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DCB6" w14:textId="53F3E44A" w:rsidR="005E1314" w:rsidRPr="00D74C16" w:rsidRDefault="00077428" w:rsidP="00A44A8F">
      <w:pPr>
        <w:widowControl w:val="0"/>
        <w:jc w:val="center"/>
        <w:rPr>
          <w:rFonts w:asciiTheme="minorHAnsi" w:hAnsiTheme="minorHAnsi" w:cstheme="minorHAnsi"/>
          <w:b/>
          <w:szCs w:val="24"/>
        </w:rPr>
      </w:pPr>
      <w:r>
        <w:rPr>
          <w:rFonts w:asciiTheme="minorHAnsi" w:hAnsiTheme="minorHAnsi" w:cstheme="minorHAnsi"/>
          <w:b/>
          <w:szCs w:val="24"/>
        </w:rPr>
        <w:t>BOARD MEETING</w:t>
      </w:r>
      <w:r w:rsidR="00BB4E4C">
        <w:rPr>
          <w:rFonts w:asciiTheme="minorHAnsi" w:hAnsiTheme="minorHAnsi" w:cstheme="minorHAnsi"/>
          <w:b/>
          <w:szCs w:val="24"/>
        </w:rPr>
        <w:t xml:space="preserve"> </w:t>
      </w:r>
      <w:r w:rsidR="00C92880">
        <w:rPr>
          <w:rFonts w:asciiTheme="minorHAnsi" w:hAnsiTheme="minorHAnsi" w:cstheme="minorHAnsi"/>
          <w:b/>
          <w:szCs w:val="24"/>
        </w:rPr>
        <w:t>MINUTES</w:t>
      </w:r>
    </w:p>
    <w:p w14:paraId="11F4B6C9" w14:textId="4CA43597" w:rsidR="00D04BF0" w:rsidRPr="00A44A8F" w:rsidRDefault="007F5FAF" w:rsidP="00A44A8F">
      <w:pPr>
        <w:widowControl w:val="0"/>
        <w:jc w:val="center"/>
        <w:rPr>
          <w:rFonts w:asciiTheme="minorHAnsi" w:hAnsiTheme="minorHAnsi" w:cstheme="minorHAnsi"/>
          <w:b/>
          <w:caps/>
          <w:szCs w:val="24"/>
        </w:rPr>
      </w:pPr>
      <w:r w:rsidRPr="00A44A8F">
        <w:rPr>
          <w:rFonts w:asciiTheme="minorHAnsi" w:hAnsiTheme="minorHAnsi" w:cstheme="minorHAnsi"/>
          <w:b/>
          <w:caps/>
          <w:szCs w:val="24"/>
        </w:rPr>
        <w:t>montana reinsurance Association</w:t>
      </w:r>
    </w:p>
    <w:p w14:paraId="06141497" w14:textId="3BDAB18A" w:rsidR="00855973" w:rsidRDefault="00FD14E6" w:rsidP="00A44A8F">
      <w:pPr>
        <w:jc w:val="center"/>
        <w:rPr>
          <w:rFonts w:asciiTheme="minorHAnsi" w:hAnsiTheme="minorHAnsi" w:cstheme="minorHAnsi"/>
          <w:szCs w:val="24"/>
        </w:rPr>
      </w:pPr>
      <w:r>
        <w:rPr>
          <w:rFonts w:asciiTheme="minorHAnsi" w:hAnsiTheme="minorHAnsi" w:cstheme="minorHAnsi"/>
          <w:szCs w:val="24"/>
        </w:rPr>
        <w:t>February 28</w:t>
      </w:r>
      <w:r w:rsidRPr="00FD14E6">
        <w:rPr>
          <w:rFonts w:asciiTheme="minorHAnsi" w:hAnsiTheme="minorHAnsi" w:cstheme="minorHAnsi"/>
          <w:szCs w:val="24"/>
          <w:vertAlign w:val="superscript"/>
        </w:rPr>
        <w:t>th</w:t>
      </w:r>
      <w:r>
        <w:rPr>
          <w:rFonts w:asciiTheme="minorHAnsi" w:hAnsiTheme="minorHAnsi" w:cstheme="minorHAnsi"/>
          <w:szCs w:val="24"/>
        </w:rPr>
        <w:t>, 2025</w:t>
      </w:r>
      <w:r w:rsidR="00077428" w:rsidRPr="00A44A8F">
        <w:rPr>
          <w:rFonts w:asciiTheme="minorHAnsi" w:hAnsiTheme="minorHAnsi" w:cstheme="minorHAnsi"/>
          <w:szCs w:val="24"/>
        </w:rPr>
        <w:t xml:space="preserve">; </w:t>
      </w:r>
      <w:r w:rsidR="00BE0150">
        <w:rPr>
          <w:rFonts w:asciiTheme="minorHAnsi" w:hAnsiTheme="minorHAnsi" w:cstheme="minorHAnsi"/>
          <w:szCs w:val="24"/>
        </w:rPr>
        <w:t>1</w:t>
      </w:r>
      <w:r>
        <w:rPr>
          <w:rFonts w:asciiTheme="minorHAnsi" w:hAnsiTheme="minorHAnsi" w:cstheme="minorHAnsi"/>
          <w:szCs w:val="24"/>
        </w:rPr>
        <w:t>1</w:t>
      </w:r>
      <w:r w:rsidR="00665336" w:rsidRPr="00A44A8F">
        <w:rPr>
          <w:rFonts w:asciiTheme="minorHAnsi" w:hAnsiTheme="minorHAnsi" w:cstheme="minorHAnsi"/>
          <w:szCs w:val="24"/>
        </w:rPr>
        <w:t>:</w:t>
      </w:r>
      <w:r w:rsidR="006836D6">
        <w:rPr>
          <w:rFonts w:asciiTheme="minorHAnsi" w:hAnsiTheme="minorHAnsi" w:cstheme="minorHAnsi"/>
          <w:szCs w:val="24"/>
        </w:rPr>
        <w:t>0</w:t>
      </w:r>
      <w:r w:rsidR="00665336" w:rsidRPr="00A44A8F">
        <w:rPr>
          <w:rFonts w:asciiTheme="minorHAnsi" w:hAnsiTheme="minorHAnsi" w:cstheme="minorHAnsi"/>
          <w:szCs w:val="24"/>
        </w:rPr>
        <w:t>0</w:t>
      </w:r>
      <w:r w:rsidR="00855973" w:rsidRPr="00A44A8F">
        <w:rPr>
          <w:rFonts w:asciiTheme="minorHAnsi" w:hAnsiTheme="minorHAnsi" w:cstheme="minorHAnsi"/>
          <w:szCs w:val="24"/>
        </w:rPr>
        <w:t xml:space="preserve"> </w:t>
      </w:r>
      <w:r w:rsidR="00077428" w:rsidRPr="00A44A8F">
        <w:rPr>
          <w:rFonts w:asciiTheme="minorHAnsi" w:hAnsiTheme="minorHAnsi" w:cstheme="minorHAnsi"/>
          <w:szCs w:val="24"/>
        </w:rPr>
        <w:t xml:space="preserve">to </w:t>
      </w:r>
      <w:r>
        <w:rPr>
          <w:rFonts w:asciiTheme="minorHAnsi" w:hAnsiTheme="minorHAnsi" w:cstheme="minorHAnsi"/>
          <w:szCs w:val="24"/>
        </w:rPr>
        <w:t>1</w:t>
      </w:r>
      <w:r w:rsidR="00995E9B">
        <w:rPr>
          <w:rFonts w:asciiTheme="minorHAnsi" w:hAnsiTheme="minorHAnsi" w:cstheme="minorHAnsi"/>
          <w:szCs w:val="24"/>
        </w:rPr>
        <w:t>2</w:t>
      </w:r>
      <w:r w:rsidR="00665336" w:rsidRPr="00A44A8F">
        <w:rPr>
          <w:rFonts w:asciiTheme="minorHAnsi" w:hAnsiTheme="minorHAnsi" w:cstheme="minorHAnsi"/>
          <w:szCs w:val="24"/>
        </w:rPr>
        <w:t>:</w:t>
      </w:r>
      <w:r w:rsidR="00995E9B">
        <w:rPr>
          <w:rFonts w:asciiTheme="minorHAnsi" w:hAnsiTheme="minorHAnsi" w:cstheme="minorHAnsi"/>
          <w:szCs w:val="24"/>
        </w:rPr>
        <w:t>00 MT</w:t>
      </w:r>
    </w:p>
    <w:p w14:paraId="151259F1" w14:textId="18D5B17C" w:rsidR="00FD14E6" w:rsidRDefault="00FD14E6" w:rsidP="00A44A8F">
      <w:pPr>
        <w:jc w:val="center"/>
        <w:rPr>
          <w:rFonts w:asciiTheme="minorHAnsi" w:hAnsiTheme="minorHAnsi" w:cstheme="minorHAnsi"/>
          <w:szCs w:val="24"/>
        </w:rPr>
      </w:pPr>
      <w:r>
        <w:rPr>
          <w:rFonts w:asciiTheme="minorHAnsi" w:hAnsiTheme="minorHAnsi" w:cstheme="minorHAnsi"/>
          <w:szCs w:val="24"/>
        </w:rPr>
        <w:t>Virtual Meeting</w:t>
      </w:r>
    </w:p>
    <w:p w14:paraId="28697587" w14:textId="77777777" w:rsidR="00FD14E6" w:rsidRDefault="00FD14E6">
      <w:pPr>
        <w:keepNext/>
        <w:ind w:left="720"/>
        <w:jc w:val="both"/>
        <w:outlineLvl w:val="0"/>
        <w:rPr>
          <w:rFonts w:asciiTheme="minorHAnsi" w:hAnsiTheme="minorHAnsi" w:cstheme="minorHAnsi"/>
          <w:b/>
          <w:szCs w:val="24"/>
        </w:rPr>
      </w:pPr>
    </w:p>
    <w:p w14:paraId="3D0E8CAA" w14:textId="77777777" w:rsidR="00FD14E6" w:rsidRDefault="00FD14E6">
      <w:pPr>
        <w:keepNext/>
        <w:ind w:left="720"/>
        <w:jc w:val="both"/>
        <w:outlineLvl w:val="0"/>
        <w:rPr>
          <w:rFonts w:asciiTheme="minorHAnsi" w:hAnsiTheme="minorHAnsi" w:cstheme="minorHAnsi"/>
          <w:b/>
          <w:szCs w:val="24"/>
        </w:rPr>
      </w:pPr>
    </w:p>
    <w:p w14:paraId="74A925A7" w14:textId="3A9D3BDE" w:rsidR="00175E0C" w:rsidRPr="00552CCB" w:rsidRDefault="00175E0C">
      <w:pPr>
        <w:keepNext/>
        <w:ind w:left="720"/>
        <w:jc w:val="both"/>
        <w:outlineLvl w:val="0"/>
        <w:rPr>
          <w:rFonts w:asciiTheme="minorHAnsi" w:hAnsiTheme="minorHAnsi" w:cstheme="minorHAnsi"/>
          <w:b/>
          <w:szCs w:val="24"/>
        </w:rPr>
      </w:pPr>
      <w:r w:rsidRPr="00552CCB">
        <w:rPr>
          <w:rFonts w:asciiTheme="minorHAnsi" w:hAnsiTheme="minorHAnsi" w:cstheme="minorHAnsi"/>
          <w:b/>
          <w:szCs w:val="24"/>
        </w:rPr>
        <w:t>Board Members Present</w:t>
      </w:r>
    </w:p>
    <w:p w14:paraId="6BBC542D" w14:textId="3A117FC7" w:rsidR="00A44A8F" w:rsidRPr="00A44A8F" w:rsidRDefault="00FD14E6" w:rsidP="00552CCB">
      <w:pPr>
        <w:pStyle w:val="ListParagraph"/>
        <w:numPr>
          <w:ilvl w:val="0"/>
          <w:numId w:val="7"/>
        </w:numPr>
        <w:ind w:left="1710" w:hanging="270"/>
        <w:jc w:val="both"/>
        <w:rPr>
          <w:rFonts w:asciiTheme="minorHAnsi" w:hAnsiTheme="minorHAnsi" w:cstheme="minorHAnsi"/>
          <w:szCs w:val="24"/>
        </w:rPr>
      </w:pPr>
      <w:r>
        <w:rPr>
          <w:rFonts w:asciiTheme="minorHAnsi" w:hAnsiTheme="minorHAnsi" w:cstheme="minorHAnsi"/>
          <w:szCs w:val="24"/>
        </w:rPr>
        <w:t>Blair Fjeseth</w:t>
      </w:r>
      <w:r w:rsidR="00A44A8F" w:rsidRPr="00552CCB">
        <w:rPr>
          <w:rFonts w:asciiTheme="minorHAnsi" w:hAnsiTheme="minorHAnsi" w:cstheme="minorHAnsi"/>
          <w:szCs w:val="24"/>
        </w:rPr>
        <w:t xml:space="preserve"> (</w:t>
      </w:r>
      <w:r w:rsidR="00175E0C" w:rsidRPr="00552CCB">
        <w:rPr>
          <w:rFonts w:asciiTheme="minorHAnsi" w:hAnsiTheme="minorHAnsi" w:cstheme="minorHAnsi"/>
          <w:szCs w:val="24"/>
        </w:rPr>
        <w:t>Mountain Health Co-op</w:t>
      </w:r>
      <w:r w:rsidR="00A44A8F" w:rsidRPr="00552CCB">
        <w:rPr>
          <w:rFonts w:asciiTheme="minorHAnsi" w:hAnsiTheme="minorHAnsi" w:cstheme="minorHAnsi"/>
          <w:szCs w:val="24"/>
        </w:rPr>
        <w:t>)</w:t>
      </w:r>
    </w:p>
    <w:p w14:paraId="73B7581D" w14:textId="113FD49A" w:rsidR="00852D12" w:rsidRDefault="00852D12" w:rsidP="00A26A68">
      <w:pPr>
        <w:pStyle w:val="ListParagraph"/>
        <w:numPr>
          <w:ilvl w:val="0"/>
          <w:numId w:val="7"/>
        </w:numPr>
        <w:ind w:left="1710" w:hanging="270"/>
        <w:jc w:val="both"/>
        <w:rPr>
          <w:rFonts w:asciiTheme="minorHAnsi" w:hAnsiTheme="minorHAnsi" w:cstheme="minorHAnsi"/>
          <w:szCs w:val="24"/>
        </w:rPr>
      </w:pPr>
      <w:r w:rsidRPr="00552CCB">
        <w:rPr>
          <w:rFonts w:asciiTheme="minorHAnsi" w:hAnsiTheme="minorHAnsi" w:cstheme="minorHAnsi"/>
          <w:szCs w:val="24"/>
        </w:rPr>
        <w:t>Erik Wood (PacificSource)</w:t>
      </w:r>
    </w:p>
    <w:p w14:paraId="1A92AC22" w14:textId="79104CAD" w:rsidR="00652CD8" w:rsidRDefault="00995E9B" w:rsidP="00652CD8">
      <w:pPr>
        <w:pStyle w:val="ListParagraph"/>
        <w:numPr>
          <w:ilvl w:val="0"/>
          <w:numId w:val="7"/>
        </w:numPr>
        <w:ind w:left="1710" w:hanging="270"/>
        <w:jc w:val="both"/>
        <w:rPr>
          <w:rFonts w:asciiTheme="minorHAnsi" w:hAnsiTheme="minorHAnsi" w:cstheme="minorHAnsi"/>
          <w:szCs w:val="24"/>
        </w:rPr>
      </w:pPr>
      <w:r>
        <w:rPr>
          <w:rFonts w:asciiTheme="minorHAnsi" w:hAnsiTheme="minorHAnsi" w:cstheme="minorHAnsi"/>
          <w:szCs w:val="24"/>
        </w:rPr>
        <w:t>Andrew (Drew) Cziok</w:t>
      </w:r>
      <w:r w:rsidR="00652CD8" w:rsidRPr="00552CCB">
        <w:rPr>
          <w:rFonts w:asciiTheme="minorHAnsi" w:hAnsiTheme="minorHAnsi" w:cstheme="minorHAnsi"/>
          <w:szCs w:val="24"/>
        </w:rPr>
        <w:t xml:space="preserve"> (BCBSMT)</w:t>
      </w:r>
    </w:p>
    <w:p w14:paraId="71414097" w14:textId="77777777" w:rsidR="00995E9B" w:rsidRDefault="00995E9B" w:rsidP="00995E9B">
      <w:pPr>
        <w:pStyle w:val="ListParagraph"/>
        <w:numPr>
          <w:ilvl w:val="0"/>
          <w:numId w:val="7"/>
        </w:numPr>
        <w:ind w:left="1710" w:hanging="270"/>
        <w:jc w:val="both"/>
        <w:rPr>
          <w:rFonts w:asciiTheme="minorHAnsi" w:hAnsiTheme="minorHAnsi" w:cstheme="minorHAnsi"/>
          <w:szCs w:val="24"/>
        </w:rPr>
      </w:pPr>
      <w:r w:rsidRPr="007E121B">
        <w:rPr>
          <w:rFonts w:asciiTheme="minorHAnsi" w:hAnsiTheme="minorHAnsi" w:cstheme="minorHAnsi"/>
          <w:szCs w:val="24"/>
        </w:rPr>
        <w:t>Tony Pfaff</w:t>
      </w:r>
      <w:r w:rsidRPr="00552CCB">
        <w:rPr>
          <w:rFonts w:asciiTheme="minorHAnsi" w:hAnsiTheme="minorHAnsi" w:cstheme="minorHAnsi"/>
          <w:szCs w:val="24"/>
        </w:rPr>
        <w:t xml:space="preserve"> (Cypress Health)</w:t>
      </w:r>
    </w:p>
    <w:p w14:paraId="0AB918C7" w14:textId="77777777" w:rsidR="00FD14E6" w:rsidRDefault="00FD14E6" w:rsidP="00FD14E6">
      <w:pPr>
        <w:pStyle w:val="ListParagraph"/>
        <w:numPr>
          <w:ilvl w:val="0"/>
          <w:numId w:val="7"/>
        </w:numPr>
        <w:ind w:left="1710" w:hanging="270"/>
        <w:jc w:val="both"/>
        <w:rPr>
          <w:rFonts w:asciiTheme="minorHAnsi" w:hAnsiTheme="minorHAnsi" w:cstheme="minorHAnsi"/>
          <w:szCs w:val="24"/>
        </w:rPr>
      </w:pPr>
      <w:r>
        <w:rPr>
          <w:rFonts w:asciiTheme="minorHAnsi" w:hAnsiTheme="minorHAnsi" w:cstheme="minorHAnsi"/>
          <w:szCs w:val="24"/>
        </w:rPr>
        <w:t>Beau Larson (Allegiance/Cigna)</w:t>
      </w:r>
    </w:p>
    <w:p w14:paraId="79F84329" w14:textId="77777777" w:rsidR="00FD14E6" w:rsidRDefault="00FD14E6" w:rsidP="00FD14E6">
      <w:pPr>
        <w:jc w:val="both"/>
        <w:rPr>
          <w:rFonts w:asciiTheme="minorHAnsi" w:hAnsiTheme="minorHAnsi" w:cstheme="minorHAnsi"/>
          <w:b/>
          <w:bCs/>
          <w:szCs w:val="24"/>
        </w:rPr>
      </w:pPr>
    </w:p>
    <w:p w14:paraId="18525D39" w14:textId="6F474549" w:rsidR="00D01A82" w:rsidRDefault="00D01A82" w:rsidP="00D01A82">
      <w:pPr>
        <w:ind w:left="720"/>
        <w:jc w:val="both"/>
        <w:rPr>
          <w:rFonts w:asciiTheme="minorHAnsi" w:hAnsiTheme="minorHAnsi" w:cstheme="minorHAnsi"/>
          <w:b/>
          <w:bCs/>
          <w:szCs w:val="24"/>
        </w:rPr>
      </w:pPr>
      <w:r w:rsidRPr="00852D12">
        <w:rPr>
          <w:rFonts w:asciiTheme="minorHAnsi" w:hAnsiTheme="minorHAnsi" w:cstheme="minorHAnsi"/>
          <w:b/>
          <w:bCs/>
          <w:szCs w:val="24"/>
        </w:rPr>
        <w:t>Board Members Not Present</w:t>
      </w:r>
    </w:p>
    <w:p w14:paraId="3C11D6F1" w14:textId="2FA3814E" w:rsidR="00FD14E6" w:rsidRPr="00FD14E6" w:rsidRDefault="00FD14E6" w:rsidP="00FD14E6">
      <w:pPr>
        <w:pStyle w:val="ListParagraph"/>
        <w:numPr>
          <w:ilvl w:val="0"/>
          <w:numId w:val="13"/>
        </w:numPr>
        <w:jc w:val="both"/>
        <w:rPr>
          <w:rFonts w:asciiTheme="minorHAnsi" w:hAnsiTheme="minorHAnsi" w:cstheme="minorHAnsi"/>
          <w:szCs w:val="24"/>
        </w:rPr>
      </w:pPr>
      <w:r w:rsidRPr="00FD14E6">
        <w:rPr>
          <w:rFonts w:asciiTheme="minorHAnsi" w:hAnsiTheme="minorHAnsi" w:cstheme="minorHAnsi"/>
          <w:szCs w:val="24"/>
        </w:rPr>
        <w:t>None</w:t>
      </w:r>
    </w:p>
    <w:p w14:paraId="6346A85D" w14:textId="77777777" w:rsidR="00FD14E6" w:rsidRPr="00FD14E6" w:rsidRDefault="00FD14E6" w:rsidP="00FD14E6">
      <w:pPr>
        <w:pStyle w:val="ListParagraph"/>
        <w:ind w:left="1800"/>
        <w:jc w:val="both"/>
        <w:rPr>
          <w:rFonts w:asciiTheme="minorHAnsi" w:hAnsiTheme="minorHAnsi" w:cstheme="minorHAnsi"/>
          <w:b/>
          <w:bCs/>
          <w:szCs w:val="24"/>
        </w:rPr>
      </w:pPr>
    </w:p>
    <w:p w14:paraId="6C1EA978" w14:textId="55C75394" w:rsidR="00175E0C" w:rsidRPr="00CD1F22" w:rsidRDefault="00175E0C">
      <w:pPr>
        <w:tabs>
          <w:tab w:val="left" w:pos="720"/>
          <w:tab w:val="left" w:pos="5235"/>
        </w:tabs>
        <w:ind w:left="720"/>
        <w:jc w:val="both"/>
        <w:rPr>
          <w:rFonts w:asciiTheme="minorHAnsi" w:hAnsiTheme="minorHAnsi" w:cstheme="minorHAnsi"/>
          <w:b/>
          <w:color w:val="FF0000"/>
          <w:szCs w:val="24"/>
        </w:rPr>
      </w:pPr>
      <w:r w:rsidRPr="00552CCB">
        <w:rPr>
          <w:rFonts w:asciiTheme="minorHAnsi" w:hAnsiTheme="minorHAnsi" w:cstheme="minorHAnsi"/>
          <w:b/>
          <w:szCs w:val="24"/>
        </w:rPr>
        <w:t>Others Present</w:t>
      </w:r>
      <w:r w:rsidR="00CD1F22">
        <w:rPr>
          <w:rFonts w:asciiTheme="minorHAnsi" w:hAnsiTheme="minorHAnsi" w:cstheme="minorHAnsi"/>
          <w:b/>
          <w:szCs w:val="24"/>
        </w:rPr>
        <w:t xml:space="preserve"> </w:t>
      </w:r>
      <w:bookmarkStart w:id="0" w:name="_Hlk165964243"/>
    </w:p>
    <w:bookmarkEnd w:id="0"/>
    <w:p w14:paraId="131168A6" w14:textId="03199443" w:rsidR="00E67773" w:rsidRDefault="00E67773" w:rsidP="00552CCB">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Raelynn Williams (MRA Executive Director)</w:t>
      </w:r>
    </w:p>
    <w:p w14:paraId="52753516" w14:textId="2404B465" w:rsidR="00B83FE7" w:rsidRDefault="00B83FE7" w:rsidP="00552CCB">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Dave Sedlock (MRA Director of IT Operations)</w:t>
      </w:r>
    </w:p>
    <w:p w14:paraId="19357FDB" w14:textId="04E4FFAE" w:rsidR="00A44A8F" w:rsidRPr="00542390" w:rsidRDefault="00A44A8F" w:rsidP="00613E53">
      <w:pPr>
        <w:pStyle w:val="ListParagraph"/>
        <w:numPr>
          <w:ilvl w:val="0"/>
          <w:numId w:val="8"/>
        </w:numPr>
        <w:tabs>
          <w:tab w:val="left" w:pos="720"/>
          <w:tab w:val="left" w:pos="5235"/>
        </w:tabs>
        <w:ind w:left="1710" w:hanging="270"/>
        <w:jc w:val="both"/>
        <w:rPr>
          <w:rFonts w:asciiTheme="minorHAnsi" w:hAnsiTheme="minorHAnsi" w:cstheme="minorHAnsi"/>
          <w:szCs w:val="24"/>
        </w:rPr>
      </w:pPr>
      <w:r w:rsidRPr="00552CCB">
        <w:rPr>
          <w:rFonts w:asciiTheme="minorHAnsi" w:hAnsiTheme="minorHAnsi" w:cstheme="minorHAnsi"/>
          <w:szCs w:val="24"/>
        </w:rPr>
        <w:t>CSI (</w:t>
      </w:r>
      <w:r w:rsidR="00995E9B">
        <w:rPr>
          <w:rFonts w:asciiTheme="minorHAnsi" w:hAnsiTheme="minorHAnsi" w:cstheme="minorHAnsi"/>
          <w:szCs w:val="24"/>
        </w:rPr>
        <w:t xml:space="preserve">Erin Snyder, </w:t>
      </w:r>
      <w:r w:rsidR="00995E9B" w:rsidRPr="00667AF7">
        <w:rPr>
          <w:rFonts w:asciiTheme="minorHAnsi" w:hAnsiTheme="minorHAnsi" w:cstheme="minorHAnsi"/>
          <w:color w:val="000000" w:themeColor="text1"/>
          <w:szCs w:val="24"/>
        </w:rPr>
        <w:t xml:space="preserve">Karen </w:t>
      </w:r>
      <w:r w:rsidR="008E2543" w:rsidRPr="00667AF7">
        <w:rPr>
          <w:rFonts w:asciiTheme="minorHAnsi" w:hAnsiTheme="minorHAnsi" w:cstheme="minorHAnsi"/>
          <w:color w:val="000000" w:themeColor="text1"/>
          <w:szCs w:val="24"/>
        </w:rPr>
        <w:t>Pocha-Melby</w:t>
      </w:r>
      <w:r w:rsidR="008F37B7" w:rsidRPr="00667AF7">
        <w:rPr>
          <w:rFonts w:asciiTheme="minorHAnsi" w:hAnsiTheme="minorHAnsi" w:cstheme="minorHAnsi"/>
          <w:color w:val="000000" w:themeColor="text1"/>
          <w:szCs w:val="24"/>
        </w:rPr>
        <w:t xml:space="preserve">, </w:t>
      </w:r>
      <w:r w:rsidR="008F37B7">
        <w:rPr>
          <w:rFonts w:asciiTheme="minorHAnsi" w:hAnsiTheme="minorHAnsi" w:cstheme="minorHAnsi"/>
          <w:szCs w:val="24"/>
        </w:rPr>
        <w:t>Amber Thorvilson</w:t>
      </w:r>
      <w:r w:rsidR="00FD14E6">
        <w:rPr>
          <w:rFonts w:asciiTheme="minorHAnsi" w:hAnsiTheme="minorHAnsi" w:cstheme="minorHAnsi"/>
          <w:szCs w:val="24"/>
        </w:rPr>
        <w:t xml:space="preserve">, </w:t>
      </w:r>
      <w:r w:rsidR="00D9575E">
        <w:rPr>
          <w:rFonts w:asciiTheme="minorHAnsi" w:hAnsiTheme="minorHAnsi" w:cstheme="minorHAnsi"/>
          <w:szCs w:val="24"/>
        </w:rPr>
        <w:t xml:space="preserve">Kate Ellis, </w:t>
      </w:r>
      <w:r w:rsidR="00FD14E6">
        <w:rPr>
          <w:rFonts w:asciiTheme="minorHAnsi" w:hAnsiTheme="minorHAnsi" w:cstheme="minorHAnsi"/>
          <w:szCs w:val="24"/>
        </w:rPr>
        <w:t>Ashley Perez</w:t>
      </w:r>
      <w:r w:rsidR="00444C8F">
        <w:rPr>
          <w:rFonts w:asciiTheme="minorHAnsi" w:hAnsiTheme="minorHAnsi" w:cstheme="minorHAnsi"/>
          <w:szCs w:val="24"/>
        </w:rPr>
        <w:t>)</w:t>
      </w:r>
      <w:r w:rsidR="00D10DC7" w:rsidRPr="00613E53">
        <w:rPr>
          <w:rFonts w:asciiTheme="minorHAnsi" w:hAnsiTheme="minorHAnsi" w:cstheme="minorHAnsi"/>
          <w:color w:val="FF0000"/>
          <w:szCs w:val="24"/>
        </w:rPr>
        <w:t xml:space="preserve"> </w:t>
      </w:r>
    </w:p>
    <w:p w14:paraId="2E5047B1" w14:textId="181CBE1E" w:rsidR="00D875F6" w:rsidRDefault="00D9575E" w:rsidP="00552CCB">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Courtney Ehlert (</w:t>
      </w:r>
      <w:r w:rsidR="00995E9B">
        <w:rPr>
          <w:rFonts w:asciiTheme="minorHAnsi" w:hAnsiTheme="minorHAnsi" w:cstheme="minorHAnsi"/>
          <w:szCs w:val="24"/>
        </w:rPr>
        <w:t>B</w:t>
      </w:r>
      <w:r w:rsidR="00A44A8F" w:rsidRPr="00552CCB">
        <w:rPr>
          <w:rFonts w:asciiTheme="minorHAnsi" w:hAnsiTheme="minorHAnsi" w:cstheme="minorHAnsi"/>
          <w:szCs w:val="24"/>
        </w:rPr>
        <w:t>CBSMT</w:t>
      </w:r>
      <w:r w:rsidR="00612FF0">
        <w:rPr>
          <w:rFonts w:asciiTheme="minorHAnsi" w:hAnsiTheme="minorHAnsi" w:cstheme="minorHAnsi"/>
          <w:szCs w:val="24"/>
        </w:rPr>
        <w:t>)</w:t>
      </w:r>
    </w:p>
    <w:p w14:paraId="45115B00" w14:textId="1441ABEA" w:rsidR="00D9575E" w:rsidRDefault="00D9575E" w:rsidP="00552CCB">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Clara Comes (PacificSource)</w:t>
      </w:r>
    </w:p>
    <w:p w14:paraId="263DEA9E" w14:textId="77777777" w:rsidR="00B83FE7" w:rsidRPr="00995E9B" w:rsidRDefault="003E37FD" w:rsidP="000B5531">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Bruce Spencer (Mountain Health Co-op</w:t>
      </w:r>
      <w:r w:rsidR="000B5531">
        <w:rPr>
          <w:rFonts w:asciiTheme="minorHAnsi" w:hAnsiTheme="minorHAnsi" w:cstheme="minorHAnsi"/>
          <w:szCs w:val="24"/>
        </w:rPr>
        <w:t>, Spencer Law Offices</w:t>
      </w:r>
      <w:r>
        <w:rPr>
          <w:rFonts w:asciiTheme="minorHAnsi" w:hAnsiTheme="minorHAnsi" w:cstheme="minorHAnsi"/>
          <w:szCs w:val="24"/>
        </w:rPr>
        <w:t>)</w:t>
      </w:r>
      <w:r w:rsidR="000B5531" w:rsidRPr="00323BB1">
        <w:rPr>
          <w:rFonts w:asciiTheme="minorHAnsi" w:hAnsiTheme="minorHAnsi" w:cstheme="minorHAnsi"/>
          <w:b/>
          <w:color w:val="FF0000"/>
          <w:szCs w:val="24"/>
        </w:rPr>
        <w:tab/>
      </w:r>
    </w:p>
    <w:p w14:paraId="11B06AF6" w14:textId="4091ED01" w:rsidR="00995E9B" w:rsidRPr="00995E9B" w:rsidRDefault="00D9575E" w:rsidP="000B5531">
      <w:pPr>
        <w:pStyle w:val="ListParagraph"/>
        <w:numPr>
          <w:ilvl w:val="0"/>
          <w:numId w:val="8"/>
        </w:numPr>
        <w:tabs>
          <w:tab w:val="left" w:pos="720"/>
          <w:tab w:val="left" w:pos="5235"/>
        </w:tabs>
        <w:ind w:left="1710" w:hanging="270"/>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Tony Pritchett</w:t>
      </w:r>
      <w:r w:rsidR="00995E9B" w:rsidRPr="00995E9B">
        <w:rPr>
          <w:rFonts w:asciiTheme="minorHAnsi" w:hAnsiTheme="minorHAnsi" w:cstheme="minorHAnsi"/>
          <w:bCs/>
          <w:color w:val="000000" w:themeColor="text1"/>
          <w:szCs w:val="24"/>
        </w:rPr>
        <w:t xml:space="preserve"> (Mountain Health Co-op)</w:t>
      </w:r>
    </w:p>
    <w:p w14:paraId="358FAA18" w14:textId="77777777" w:rsidR="009E3757" w:rsidRDefault="009E3757" w:rsidP="009E3757">
      <w:pPr>
        <w:pStyle w:val="ListParagraph"/>
        <w:tabs>
          <w:tab w:val="left" w:pos="720"/>
          <w:tab w:val="left" w:pos="5235"/>
        </w:tabs>
        <w:ind w:left="1710"/>
        <w:jc w:val="both"/>
        <w:rPr>
          <w:rFonts w:asciiTheme="minorHAnsi" w:hAnsiTheme="minorHAnsi" w:cstheme="minorHAnsi"/>
          <w:szCs w:val="24"/>
        </w:rPr>
      </w:pPr>
    </w:p>
    <w:p w14:paraId="1C9F5AEA" w14:textId="56333051" w:rsidR="00BE7E56" w:rsidRPr="00A44A8F" w:rsidRDefault="00D875F6" w:rsidP="00552CCB">
      <w:pPr>
        <w:jc w:val="both"/>
        <w:rPr>
          <w:rFonts w:asciiTheme="minorHAnsi" w:hAnsiTheme="minorHAnsi" w:cstheme="minorHAnsi"/>
          <w:szCs w:val="24"/>
        </w:rPr>
      </w:pPr>
      <w:r w:rsidRPr="00A44A8F">
        <w:rPr>
          <w:rFonts w:asciiTheme="minorHAnsi" w:hAnsiTheme="minorHAnsi" w:cstheme="minorHAnsi"/>
          <w:szCs w:val="24"/>
        </w:rPr>
        <w:tab/>
      </w:r>
    </w:p>
    <w:p w14:paraId="2D6DF1DF" w14:textId="59066062" w:rsidR="00FF2FCF" w:rsidRPr="00D9575E" w:rsidRDefault="00855973" w:rsidP="00D9575E">
      <w:pPr>
        <w:pStyle w:val="ListParagraph"/>
        <w:numPr>
          <w:ilvl w:val="0"/>
          <w:numId w:val="14"/>
        </w:numPr>
        <w:jc w:val="both"/>
        <w:rPr>
          <w:rFonts w:asciiTheme="minorHAnsi" w:hAnsiTheme="minorHAnsi" w:cstheme="minorHAnsi"/>
          <w:b/>
          <w:bCs/>
          <w:i/>
          <w:iCs/>
          <w:szCs w:val="24"/>
        </w:rPr>
      </w:pPr>
      <w:r w:rsidRPr="00D9575E">
        <w:rPr>
          <w:rFonts w:asciiTheme="minorHAnsi" w:hAnsiTheme="minorHAnsi" w:cstheme="minorHAnsi"/>
          <w:b/>
          <w:bCs/>
          <w:szCs w:val="24"/>
        </w:rPr>
        <w:t xml:space="preserve">Welcome and Call to Order – </w:t>
      </w:r>
      <w:r w:rsidR="00D9575E" w:rsidRPr="00D9575E">
        <w:rPr>
          <w:rFonts w:asciiTheme="minorHAnsi" w:hAnsiTheme="minorHAnsi" w:cstheme="minorHAnsi"/>
          <w:b/>
          <w:bCs/>
          <w:szCs w:val="24"/>
        </w:rPr>
        <w:t>Drew Cziok</w:t>
      </w:r>
      <w:r w:rsidRPr="00D9575E">
        <w:rPr>
          <w:rFonts w:asciiTheme="minorHAnsi" w:hAnsiTheme="minorHAnsi" w:cstheme="minorHAnsi"/>
          <w:b/>
          <w:bCs/>
          <w:szCs w:val="24"/>
        </w:rPr>
        <w:t>, Chair</w:t>
      </w:r>
      <w:r w:rsidR="00B83FE7" w:rsidRPr="00D9575E">
        <w:rPr>
          <w:rFonts w:asciiTheme="minorHAnsi" w:hAnsiTheme="minorHAnsi" w:cstheme="minorHAnsi"/>
          <w:b/>
          <w:bCs/>
          <w:szCs w:val="24"/>
        </w:rPr>
        <w:t>, 1</w:t>
      </w:r>
      <w:r w:rsidR="00D9575E" w:rsidRPr="00D9575E">
        <w:rPr>
          <w:rFonts w:asciiTheme="minorHAnsi" w:hAnsiTheme="minorHAnsi" w:cstheme="minorHAnsi"/>
          <w:b/>
          <w:bCs/>
          <w:szCs w:val="24"/>
        </w:rPr>
        <w:t>1</w:t>
      </w:r>
      <w:r w:rsidR="00B83FE7" w:rsidRPr="00D9575E">
        <w:rPr>
          <w:rFonts w:asciiTheme="minorHAnsi" w:hAnsiTheme="minorHAnsi" w:cstheme="minorHAnsi"/>
          <w:b/>
          <w:bCs/>
          <w:szCs w:val="24"/>
        </w:rPr>
        <w:t>:0</w:t>
      </w:r>
      <w:r w:rsidR="00D9575E" w:rsidRPr="00D9575E">
        <w:rPr>
          <w:rFonts w:asciiTheme="minorHAnsi" w:hAnsiTheme="minorHAnsi" w:cstheme="minorHAnsi"/>
          <w:b/>
          <w:bCs/>
          <w:szCs w:val="24"/>
        </w:rPr>
        <w:t>8 am</w:t>
      </w:r>
    </w:p>
    <w:p w14:paraId="2F80D1E9" w14:textId="2249B674" w:rsidR="002F3EA7" w:rsidRPr="00025941" w:rsidRDefault="000D0B84">
      <w:pPr>
        <w:pStyle w:val="NoSpacing"/>
        <w:ind w:left="720"/>
        <w:jc w:val="both"/>
        <w:rPr>
          <w:rFonts w:asciiTheme="minorHAnsi" w:hAnsiTheme="minorHAnsi" w:cstheme="minorHAnsi"/>
          <w:sz w:val="24"/>
          <w:szCs w:val="24"/>
        </w:rPr>
      </w:pPr>
      <w:r w:rsidRPr="00025941">
        <w:rPr>
          <w:rFonts w:asciiTheme="minorHAnsi" w:hAnsiTheme="minorHAnsi" w:cstheme="minorHAnsi"/>
          <w:sz w:val="24"/>
          <w:szCs w:val="24"/>
        </w:rPr>
        <w:tab/>
      </w:r>
    </w:p>
    <w:p w14:paraId="43346C14" w14:textId="5AA812BA" w:rsidR="00141554" w:rsidRDefault="00141554"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t>Changes to the Agenda</w:t>
      </w:r>
    </w:p>
    <w:p w14:paraId="3E68849B" w14:textId="1D2954D0" w:rsidR="003011DF" w:rsidRDefault="00D9575E" w:rsidP="00D9575E">
      <w:pPr>
        <w:pStyle w:val="NoSpacing"/>
        <w:ind w:left="720"/>
        <w:rPr>
          <w:rFonts w:asciiTheme="minorHAnsi" w:hAnsiTheme="minorHAnsi" w:cstheme="minorHAnsi"/>
          <w:sz w:val="24"/>
          <w:szCs w:val="24"/>
        </w:rPr>
      </w:pPr>
      <w:r>
        <w:rPr>
          <w:rFonts w:asciiTheme="minorHAnsi" w:hAnsiTheme="minorHAnsi" w:cstheme="minorHAnsi"/>
          <w:sz w:val="24"/>
          <w:szCs w:val="24"/>
        </w:rPr>
        <w:t>No changes were noted</w:t>
      </w:r>
    </w:p>
    <w:p w14:paraId="1662974B" w14:textId="77777777" w:rsidR="00141554" w:rsidRDefault="00141554" w:rsidP="00542390">
      <w:pPr>
        <w:pStyle w:val="NoSpacing"/>
        <w:jc w:val="both"/>
        <w:rPr>
          <w:rFonts w:asciiTheme="minorHAnsi" w:hAnsiTheme="minorHAnsi" w:cstheme="minorHAnsi"/>
          <w:b/>
          <w:bCs/>
          <w:sz w:val="24"/>
          <w:szCs w:val="24"/>
        </w:rPr>
      </w:pPr>
    </w:p>
    <w:p w14:paraId="3EFA62F3" w14:textId="1B558957" w:rsidR="00F54770" w:rsidRDefault="008E16A1" w:rsidP="00D9575E">
      <w:pPr>
        <w:pStyle w:val="NoSpacing"/>
        <w:numPr>
          <w:ilvl w:val="0"/>
          <w:numId w:val="14"/>
        </w:numPr>
        <w:jc w:val="both"/>
        <w:rPr>
          <w:rFonts w:asciiTheme="minorHAnsi" w:hAnsiTheme="minorHAnsi" w:cstheme="minorHAnsi"/>
          <w:b/>
          <w:bCs/>
          <w:sz w:val="24"/>
          <w:szCs w:val="24"/>
        </w:rPr>
      </w:pPr>
      <w:r w:rsidRPr="003E19E8">
        <w:rPr>
          <w:rFonts w:asciiTheme="minorHAnsi" w:hAnsiTheme="minorHAnsi" w:cstheme="minorHAnsi"/>
          <w:b/>
          <w:bCs/>
          <w:sz w:val="24"/>
          <w:szCs w:val="24"/>
        </w:rPr>
        <w:t>Approval of the Minutes</w:t>
      </w:r>
    </w:p>
    <w:p w14:paraId="7DB24515" w14:textId="08F6A946" w:rsidR="003F42AA" w:rsidRDefault="0028185F" w:rsidP="003F42AA">
      <w:pPr>
        <w:pStyle w:val="NoSpacing"/>
        <w:ind w:left="720"/>
        <w:jc w:val="both"/>
        <w:rPr>
          <w:rFonts w:asciiTheme="minorHAnsi" w:hAnsiTheme="minorHAnsi" w:cstheme="minorHAnsi"/>
          <w:sz w:val="24"/>
          <w:szCs w:val="24"/>
        </w:rPr>
      </w:pPr>
      <w:r>
        <w:rPr>
          <w:rFonts w:asciiTheme="minorHAnsi" w:hAnsiTheme="minorHAnsi" w:cstheme="minorHAnsi"/>
          <w:sz w:val="24"/>
          <w:szCs w:val="24"/>
        </w:rPr>
        <w:t>M</w:t>
      </w:r>
      <w:r w:rsidR="003F42AA">
        <w:rPr>
          <w:rFonts w:asciiTheme="minorHAnsi" w:hAnsiTheme="minorHAnsi" w:cstheme="minorHAnsi"/>
          <w:sz w:val="24"/>
          <w:szCs w:val="24"/>
        </w:rPr>
        <w:t xml:space="preserve">inutes from </w:t>
      </w:r>
      <w:r w:rsidR="00D9575E">
        <w:rPr>
          <w:rFonts w:asciiTheme="minorHAnsi" w:hAnsiTheme="minorHAnsi" w:cstheme="minorHAnsi"/>
          <w:sz w:val="24"/>
          <w:szCs w:val="24"/>
        </w:rPr>
        <w:t>December 20</w:t>
      </w:r>
      <w:r w:rsidR="00D9575E" w:rsidRPr="00D9575E">
        <w:rPr>
          <w:rFonts w:asciiTheme="minorHAnsi" w:hAnsiTheme="minorHAnsi" w:cstheme="minorHAnsi"/>
          <w:sz w:val="24"/>
          <w:szCs w:val="24"/>
          <w:vertAlign w:val="superscript"/>
        </w:rPr>
        <w:t>th</w:t>
      </w:r>
      <w:r w:rsidR="00542390">
        <w:rPr>
          <w:rFonts w:asciiTheme="minorHAnsi" w:hAnsiTheme="minorHAnsi" w:cstheme="minorHAnsi"/>
          <w:sz w:val="24"/>
          <w:szCs w:val="24"/>
        </w:rPr>
        <w:t xml:space="preserve">, </w:t>
      </w:r>
      <w:r w:rsidR="00714B15">
        <w:rPr>
          <w:rFonts w:asciiTheme="minorHAnsi" w:hAnsiTheme="minorHAnsi" w:cstheme="minorHAnsi"/>
          <w:sz w:val="24"/>
          <w:szCs w:val="24"/>
        </w:rPr>
        <w:t>2024,</w:t>
      </w:r>
      <w:r w:rsidR="00BE0150">
        <w:rPr>
          <w:rFonts w:asciiTheme="minorHAnsi" w:hAnsiTheme="minorHAnsi" w:cstheme="minorHAnsi"/>
          <w:sz w:val="24"/>
          <w:szCs w:val="24"/>
        </w:rPr>
        <w:t xml:space="preserve"> meeting</w:t>
      </w:r>
      <w:r w:rsidR="00542390">
        <w:rPr>
          <w:rFonts w:asciiTheme="minorHAnsi" w:hAnsiTheme="minorHAnsi" w:cstheme="minorHAnsi"/>
          <w:sz w:val="24"/>
          <w:szCs w:val="24"/>
        </w:rPr>
        <w:t xml:space="preserve"> </w:t>
      </w:r>
      <w:proofErr w:type="gramStart"/>
      <w:r w:rsidR="006839F2">
        <w:rPr>
          <w:rFonts w:asciiTheme="minorHAnsi" w:hAnsiTheme="minorHAnsi" w:cstheme="minorHAnsi"/>
          <w:sz w:val="24"/>
          <w:szCs w:val="24"/>
        </w:rPr>
        <w:t>were</w:t>
      </w:r>
      <w:proofErr w:type="gramEnd"/>
      <w:r w:rsidR="006839F2">
        <w:rPr>
          <w:rFonts w:asciiTheme="minorHAnsi" w:hAnsiTheme="minorHAnsi" w:cstheme="minorHAnsi"/>
          <w:sz w:val="24"/>
          <w:szCs w:val="24"/>
        </w:rPr>
        <w:t xml:space="preserve"> approved.</w:t>
      </w:r>
      <w:r w:rsidR="003F42AA">
        <w:rPr>
          <w:rFonts w:asciiTheme="minorHAnsi" w:hAnsiTheme="minorHAnsi" w:cstheme="minorHAnsi"/>
          <w:sz w:val="24"/>
          <w:szCs w:val="24"/>
        </w:rPr>
        <w:t xml:space="preserve">  </w:t>
      </w:r>
    </w:p>
    <w:p w14:paraId="4FD9182B" w14:textId="77777777" w:rsidR="003F42AA" w:rsidRPr="003F42AA" w:rsidRDefault="003F42AA" w:rsidP="002654FF">
      <w:pPr>
        <w:pStyle w:val="NoSpacing"/>
        <w:jc w:val="both"/>
        <w:rPr>
          <w:rFonts w:asciiTheme="minorHAnsi" w:hAnsiTheme="minorHAnsi" w:cstheme="minorHAnsi"/>
          <w:sz w:val="24"/>
          <w:szCs w:val="24"/>
        </w:rPr>
      </w:pPr>
    </w:p>
    <w:p w14:paraId="01443515" w14:textId="151228CA" w:rsidR="00176242" w:rsidRDefault="00176242" w:rsidP="00176242">
      <w:pPr>
        <w:pStyle w:val="ListParagraph"/>
        <w:jc w:val="both"/>
        <w:rPr>
          <w:rFonts w:asciiTheme="minorHAnsi" w:eastAsia="Calibri" w:hAnsiTheme="minorHAnsi" w:cstheme="minorHAnsi"/>
          <w:i/>
          <w:iCs/>
          <w:szCs w:val="24"/>
        </w:rPr>
      </w:pPr>
      <w:bookmarkStart w:id="1" w:name="_Hlk71270190"/>
      <w:bookmarkStart w:id="2" w:name="_Hlk133490976"/>
      <w:r w:rsidRPr="007206A0">
        <w:rPr>
          <w:rFonts w:asciiTheme="minorHAnsi" w:eastAsia="Calibri" w:hAnsiTheme="minorHAnsi" w:cstheme="minorHAnsi"/>
          <w:i/>
          <w:iCs/>
          <w:szCs w:val="24"/>
        </w:rPr>
        <w:t>A motion was made</w:t>
      </w:r>
      <w:r>
        <w:rPr>
          <w:rFonts w:asciiTheme="minorHAnsi" w:eastAsia="Calibri" w:hAnsiTheme="minorHAnsi" w:cstheme="minorHAnsi"/>
          <w:i/>
          <w:iCs/>
          <w:szCs w:val="24"/>
        </w:rPr>
        <w:t xml:space="preserve"> </w:t>
      </w:r>
      <w:r w:rsidRPr="00935807">
        <w:rPr>
          <w:rFonts w:asciiTheme="minorHAnsi" w:eastAsia="Calibri" w:hAnsiTheme="minorHAnsi" w:cstheme="minorHAnsi"/>
          <w:i/>
          <w:iCs/>
          <w:szCs w:val="24"/>
        </w:rPr>
        <w:t>by</w:t>
      </w:r>
      <w:r w:rsidR="00995E9B">
        <w:rPr>
          <w:rFonts w:asciiTheme="minorHAnsi" w:eastAsia="Calibri" w:hAnsiTheme="minorHAnsi" w:cstheme="minorHAnsi"/>
          <w:i/>
          <w:iCs/>
          <w:szCs w:val="24"/>
        </w:rPr>
        <w:t xml:space="preserve"> </w:t>
      </w:r>
      <w:r w:rsidR="00D9575E">
        <w:rPr>
          <w:rFonts w:asciiTheme="minorHAnsi" w:eastAsia="Calibri" w:hAnsiTheme="minorHAnsi" w:cstheme="minorHAnsi"/>
          <w:i/>
          <w:iCs/>
          <w:szCs w:val="24"/>
        </w:rPr>
        <w:t>Beau Larson</w:t>
      </w:r>
      <w:r w:rsidR="00995E9B">
        <w:rPr>
          <w:rFonts w:asciiTheme="minorHAnsi" w:eastAsia="Calibri" w:hAnsiTheme="minorHAnsi" w:cstheme="minorHAnsi"/>
          <w:i/>
          <w:iCs/>
          <w:szCs w:val="24"/>
        </w:rPr>
        <w:t xml:space="preserve"> </w:t>
      </w:r>
      <w:r w:rsidRPr="00935807">
        <w:rPr>
          <w:rFonts w:asciiTheme="minorHAnsi" w:eastAsia="Calibri" w:hAnsiTheme="minorHAnsi" w:cstheme="minorHAnsi"/>
          <w:i/>
          <w:iCs/>
          <w:szCs w:val="24"/>
        </w:rPr>
        <w:t>to</w:t>
      </w:r>
      <w:r w:rsidRPr="007206A0">
        <w:rPr>
          <w:rFonts w:asciiTheme="minorHAnsi" w:eastAsia="Calibri" w:hAnsiTheme="minorHAnsi" w:cstheme="minorHAnsi"/>
          <w:i/>
          <w:iCs/>
          <w:szCs w:val="24"/>
        </w:rPr>
        <w:t xml:space="preserve"> approve the </w:t>
      </w:r>
      <w:r w:rsidR="006E5093">
        <w:rPr>
          <w:rFonts w:asciiTheme="minorHAnsi" w:eastAsia="Calibri" w:hAnsiTheme="minorHAnsi" w:cstheme="minorHAnsi"/>
          <w:i/>
          <w:iCs/>
          <w:szCs w:val="24"/>
        </w:rPr>
        <w:t>minutes</w:t>
      </w:r>
      <w:r>
        <w:rPr>
          <w:rFonts w:asciiTheme="minorHAnsi" w:eastAsia="Calibri" w:hAnsiTheme="minorHAnsi" w:cstheme="minorHAnsi"/>
          <w:i/>
          <w:iCs/>
          <w:szCs w:val="24"/>
        </w:rPr>
        <w:t xml:space="preserve">.  </w:t>
      </w:r>
      <w:r w:rsidRPr="00176242">
        <w:rPr>
          <w:rFonts w:asciiTheme="minorHAnsi" w:eastAsia="Calibri" w:hAnsiTheme="minorHAnsi" w:cstheme="minorHAnsi"/>
          <w:i/>
          <w:iCs/>
          <w:szCs w:val="24"/>
        </w:rPr>
        <w:t>The motion was seconded by</w:t>
      </w:r>
      <w:r w:rsidR="00EB551C">
        <w:rPr>
          <w:rFonts w:asciiTheme="minorHAnsi" w:eastAsia="Calibri" w:hAnsiTheme="minorHAnsi" w:cstheme="minorHAnsi"/>
          <w:i/>
          <w:iCs/>
          <w:szCs w:val="24"/>
        </w:rPr>
        <w:t xml:space="preserve"> </w:t>
      </w:r>
      <w:r w:rsidR="00D9575E">
        <w:rPr>
          <w:rFonts w:asciiTheme="minorHAnsi" w:eastAsia="Calibri" w:hAnsiTheme="minorHAnsi" w:cstheme="minorHAnsi"/>
          <w:i/>
          <w:iCs/>
          <w:szCs w:val="24"/>
        </w:rPr>
        <w:t>Erik Wood</w:t>
      </w:r>
      <w:r w:rsidR="00426F9E">
        <w:rPr>
          <w:rFonts w:asciiTheme="minorHAnsi" w:eastAsia="Calibri" w:hAnsiTheme="minorHAnsi" w:cstheme="minorHAnsi"/>
          <w:i/>
          <w:iCs/>
          <w:szCs w:val="24"/>
        </w:rPr>
        <w:t xml:space="preserve"> </w:t>
      </w:r>
      <w:r w:rsidRPr="00176242">
        <w:rPr>
          <w:rFonts w:asciiTheme="minorHAnsi" w:eastAsia="Calibri" w:hAnsiTheme="minorHAnsi" w:cstheme="minorHAnsi"/>
          <w:i/>
          <w:iCs/>
          <w:szCs w:val="24"/>
        </w:rPr>
        <w:t xml:space="preserve">and carried.  </w:t>
      </w:r>
      <w:bookmarkEnd w:id="1"/>
    </w:p>
    <w:p w14:paraId="66E1F1C1" w14:textId="77777777" w:rsidR="00575F84" w:rsidRDefault="00575F84" w:rsidP="00176242">
      <w:pPr>
        <w:pStyle w:val="ListParagraph"/>
        <w:jc w:val="both"/>
        <w:rPr>
          <w:rFonts w:asciiTheme="minorHAnsi" w:eastAsia="Calibri" w:hAnsiTheme="minorHAnsi" w:cstheme="minorHAnsi"/>
          <w:i/>
          <w:iCs/>
          <w:szCs w:val="24"/>
        </w:rPr>
      </w:pPr>
    </w:p>
    <w:p w14:paraId="0EB77B1D" w14:textId="77777777" w:rsidR="003011DF" w:rsidRDefault="003011DF" w:rsidP="00176242">
      <w:pPr>
        <w:pStyle w:val="ListParagraph"/>
        <w:jc w:val="both"/>
        <w:rPr>
          <w:rFonts w:asciiTheme="minorHAnsi" w:eastAsia="Calibri" w:hAnsiTheme="minorHAnsi" w:cstheme="minorHAnsi"/>
          <w:i/>
          <w:iCs/>
          <w:szCs w:val="24"/>
        </w:rPr>
      </w:pPr>
    </w:p>
    <w:p w14:paraId="429A201B" w14:textId="77777777" w:rsidR="003011DF" w:rsidRDefault="003011DF" w:rsidP="00176242">
      <w:pPr>
        <w:pStyle w:val="ListParagraph"/>
        <w:jc w:val="both"/>
        <w:rPr>
          <w:rFonts w:asciiTheme="minorHAnsi" w:eastAsia="Calibri" w:hAnsiTheme="minorHAnsi" w:cstheme="minorHAnsi"/>
          <w:i/>
          <w:iCs/>
          <w:szCs w:val="24"/>
        </w:rPr>
      </w:pPr>
    </w:p>
    <w:p w14:paraId="64F5D97A" w14:textId="77777777" w:rsidR="003011DF" w:rsidRDefault="003011DF" w:rsidP="00176242">
      <w:pPr>
        <w:pStyle w:val="ListParagraph"/>
        <w:jc w:val="both"/>
        <w:rPr>
          <w:rFonts w:asciiTheme="minorHAnsi" w:eastAsia="Calibri" w:hAnsiTheme="minorHAnsi" w:cstheme="minorHAnsi"/>
          <w:i/>
          <w:iCs/>
          <w:szCs w:val="24"/>
        </w:rPr>
      </w:pPr>
    </w:p>
    <w:p w14:paraId="45930490" w14:textId="77777777" w:rsidR="003011DF" w:rsidRDefault="003011DF" w:rsidP="00176242">
      <w:pPr>
        <w:pStyle w:val="ListParagraph"/>
        <w:jc w:val="both"/>
        <w:rPr>
          <w:rFonts w:asciiTheme="minorHAnsi" w:eastAsia="Calibri" w:hAnsiTheme="minorHAnsi" w:cstheme="minorHAnsi"/>
          <w:i/>
          <w:iCs/>
          <w:szCs w:val="24"/>
        </w:rPr>
      </w:pPr>
    </w:p>
    <w:p w14:paraId="5DF20D03" w14:textId="0DD06F83" w:rsidR="00575F84" w:rsidRDefault="00D9575E"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lastRenderedPageBreak/>
        <w:t>Letter of CSI Concerns</w:t>
      </w:r>
    </w:p>
    <w:p w14:paraId="302063E2" w14:textId="129822F3" w:rsid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Drew informed the Board that he received a letter from the CSI noting some concerns related to the MRA’s compliance with federal grant rules along with some aggressive timelines for resolution.  There are some technical requirements we need to follow where there is opportunity to shore up policies to make sure we are compliant with the federal regulation.  </w:t>
      </w:r>
      <w:r w:rsidRPr="00D9575E">
        <w:rPr>
          <w:rFonts w:asciiTheme="minorHAnsi" w:hAnsiTheme="minorHAnsi" w:cstheme="minorHAnsi"/>
          <w:sz w:val="24"/>
          <w:szCs w:val="24"/>
        </w:rPr>
        <w:t>There are not necessarily concerns with non-compliance, but policies are needed.  Drew gave a recap of the major components of the letter</w:t>
      </w:r>
      <w:r>
        <w:rPr>
          <w:rFonts w:asciiTheme="minorHAnsi" w:hAnsiTheme="minorHAnsi" w:cstheme="minorHAnsi"/>
          <w:sz w:val="24"/>
          <w:szCs w:val="24"/>
        </w:rPr>
        <w:t xml:space="preserve"> noting that we need to work with an attorney to bring the MRA</w:t>
      </w:r>
      <w:r w:rsidRPr="00D9575E">
        <w:rPr>
          <w:rFonts w:asciiTheme="minorHAnsi" w:hAnsiTheme="minorHAnsi" w:cstheme="minorHAnsi"/>
          <w:sz w:val="24"/>
          <w:szCs w:val="24"/>
        </w:rPr>
        <w:t xml:space="preserve"> into compliance.  </w:t>
      </w:r>
      <w:r>
        <w:rPr>
          <w:rFonts w:asciiTheme="minorHAnsi" w:hAnsiTheme="minorHAnsi" w:cstheme="minorHAnsi"/>
          <w:sz w:val="24"/>
          <w:szCs w:val="24"/>
        </w:rPr>
        <w:t xml:space="preserve">Erik noted a sense of urgency from the letter and Drew noted he is committed to </w:t>
      </w:r>
      <w:proofErr w:type="gramStart"/>
      <w:r>
        <w:rPr>
          <w:rFonts w:asciiTheme="minorHAnsi" w:hAnsiTheme="minorHAnsi" w:cstheme="minorHAnsi"/>
          <w:sz w:val="24"/>
          <w:szCs w:val="24"/>
        </w:rPr>
        <w:t>move</w:t>
      </w:r>
      <w:proofErr w:type="gramEnd"/>
      <w:r>
        <w:rPr>
          <w:rFonts w:asciiTheme="minorHAnsi" w:hAnsiTheme="minorHAnsi" w:cstheme="minorHAnsi"/>
          <w:sz w:val="24"/>
          <w:szCs w:val="24"/>
        </w:rPr>
        <w:t xml:space="preserve"> as quickly as possible on this as soon as an attorney is under contract.  Drew also noted that he will be seeking an extension from the CSI.</w:t>
      </w:r>
    </w:p>
    <w:p w14:paraId="7FBF5EE2" w14:textId="77777777" w:rsidR="00D9575E" w:rsidRDefault="00D9575E" w:rsidP="00D9575E">
      <w:pPr>
        <w:pStyle w:val="NoSpacing"/>
        <w:ind w:left="720"/>
        <w:jc w:val="both"/>
        <w:rPr>
          <w:rFonts w:asciiTheme="minorHAnsi" w:hAnsiTheme="minorHAnsi" w:cstheme="minorHAnsi"/>
          <w:sz w:val="24"/>
          <w:szCs w:val="24"/>
        </w:rPr>
      </w:pPr>
    </w:p>
    <w:p w14:paraId="5A4DA846" w14:textId="154C3685" w:rsidR="00D9575E" w:rsidRPr="00D9575E" w:rsidRDefault="00D9575E" w:rsidP="00D9575E">
      <w:pPr>
        <w:pStyle w:val="NoSpacing"/>
        <w:numPr>
          <w:ilvl w:val="0"/>
          <w:numId w:val="14"/>
        </w:numPr>
        <w:jc w:val="both"/>
        <w:rPr>
          <w:rFonts w:asciiTheme="minorHAnsi" w:hAnsiTheme="minorHAnsi" w:cstheme="minorHAnsi"/>
          <w:b/>
          <w:bCs/>
          <w:sz w:val="24"/>
          <w:szCs w:val="24"/>
        </w:rPr>
      </w:pPr>
      <w:r w:rsidRPr="00D9575E">
        <w:rPr>
          <w:rFonts w:asciiTheme="minorHAnsi" w:hAnsiTheme="minorHAnsi" w:cstheme="minorHAnsi"/>
          <w:b/>
          <w:bCs/>
          <w:sz w:val="24"/>
          <w:szCs w:val="24"/>
        </w:rPr>
        <w:t>Legal Support</w:t>
      </w:r>
    </w:p>
    <w:p w14:paraId="2EBDB90C" w14:textId="59054539" w:rsid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BCBSMT hired MRA’s previous attorney, Sean Slanger, leaving the MRA without legal counsel.  In the meantime, the MRA has been using the exception in the procurement policy for some small legal spending on an ad hoc basis with a local attorney.  The support needed for the resolution of the CSI’s concerns will be a larger set of expenses that would fall under our limited solicitation policy within the procurement policy.</w:t>
      </w:r>
    </w:p>
    <w:p w14:paraId="35A93D24" w14:textId="0975BE4C" w:rsid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We have sent out solicitations but have yet to receive any responses.  Drew is hoping to bring proposals to the Board in the next few weeks for a vote.</w:t>
      </w:r>
    </w:p>
    <w:p w14:paraId="7AC0C5ED" w14:textId="77777777" w:rsidR="00D9575E" w:rsidRPr="00D9575E" w:rsidRDefault="00D9575E" w:rsidP="00575F84">
      <w:pPr>
        <w:pStyle w:val="NoSpacing"/>
        <w:ind w:left="720"/>
        <w:jc w:val="both"/>
        <w:rPr>
          <w:rFonts w:asciiTheme="minorHAnsi" w:hAnsiTheme="minorHAnsi" w:cstheme="minorHAnsi"/>
          <w:b/>
          <w:bCs/>
          <w:sz w:val="24"/>
          <w:szCs w:val="24"/>
        </w:rPr>
      </w:pPr>
    </w:p>
    <w:p w14:paraId="709D4BA7" w14:textId="308A24A0" w:rsidR="00426F9E" w:rsidRPr="00D9575E" w:rsidRDefault="00D9575E" w:rsidP="00D9575E">
      <w:pPr>
        <w:pStyle w:val="ListParagraph"/>
        <w:numPr>
          <w:ilvl w:val="0"/>
          <w:numId w:val="14"/>
        </w:numPr>
        <w:jc w:val="both"/>
        <w:rPr>
          <w:rFonts w:asciiTheme="minorHAnsi" w:eastAsia="Calibri" w:hAnsiTheme="minorHAnsi" w:cstheme="minorHAnsi"/>
          <w:b/>
          <w:bCs/>
          <w:szCs w:val="24"/>
        </w:rPr>
      </w:pPr>
      <w:r>
        <w:rPr>
          <w:rFonts w:asciiTheme="minorHAnsi" w:eastAsia="Calibri" w:hAnsiTheme="minorHAnsi" w:cstheme="minorHAnsi"/>
          <w:b/>
          <w:bCs/>
          <w:szCs w:val="24"/>
        </w:rPr>
        <w:t>Actuarial Contract</w:t>
      </w:r>
    </w:p>
    <w:bookmarkEnd w:id="2"/>
    <w:p w14:paraId="3D0E62DE" w14:textId="67336EB6" w:rsid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The MRA did an</w:t>
      </w:r>
      <w:r w:rsidRPr="00D9575E">
        <w:rPr>
          <w:rFonts w:asciiTheme="minorHAnsi" w:hAnsiTheme="minorHAnsi" w:cstheme="minorHAnsi"/>
          <w:sz w:val="24"/>
          <w:szCs w:val="24"/>
        </w:rPr>
        <w:t xml:space="preserve"> RFP </w:t>
      </w:r>
      <w:r>
        <w:rPr>
          <w:rFonts w:asciiTheme="minorHAnsi" w:hAnsiTheme="minorHAnsi" w:cstheme="minorHAnsi"/>
          <w:sz w:val="24"/>
          <w:szCs w:val="24"/>
        </w:rPr>
        <w:t xml:space="preserve">for actuarial services </w:t>
      </w:r>
      <w:r w:rsidRPr="00D9575E">
        <w:rPr>
          <w:rFonts w:asciiTheme="minorHAnsi" w:hAnsiTheme="minorHAnsi" w:cstheme="minorHAnsi"/>
          <w:sz w:val="24"/>
          <w:szCs w:val="24"/>
        </w:rPr>
        <w:t xml:space="preserve">and there were potential issues with the procurement policy and the RFP </w:t>
      </w:r>
      <w:r>
        <w:rPr>
          <w:rFonts w:asciiTheme="minorHAnsi" w:hAnsiTheme="minorHAnsi" w:cstheme="minorHAnsi"/>
          <w:sz w:val="24"/>
          <w:szCs w:val="24"/>
        </w:rPr>
        <w:t>that could have left the MRA</w:t>
      </w:r>
      <w:r w:rsidRPr="00D9575E">
        <w:rPr>
          <w:rFonts w:asciiTheme="minorHAnsi" w:hAnsiTheme="minorHAnsi" w:cstheme="minorHAnsi"/>
          <w:sz w:val="24"/>
          <w:szCs w:val="24"/>
        </w:rPr>
        <w:t xml:space="preserve"> open to having </w:t>
      </w:r>
      <w:r>
        <w:rPr>
          <w:rFonts w:asciiTheme="minorHAnsi" w:hAnsiTheme="minorHAnsi" w:cstheme="minorHAnsi"/>
          <w:sz w:val="24"/>
          <w:szCs w:val="24"/>
        </w:rPr>
        <w:t>their</w:t>
      </w:r>
      <w:r w:rsidRPr="00D9575E">
        <w:rPr>
          <w:rFonts w:asciiTheme="minorHAnsi" w:hAnsiTheme="minorHAnsi" w:cstheme="minorHAnsi"/>
          <w:sz w:val="24"/>
          <w:szCs w:val="24"/>
        </w:rPr>
        <w:t xml:space="preserve"> decision contested and a delay in the services needed.  W</w:t>
      </w:r>
      <w:r>
        <w:rPr>
          <w:rFonts w:asciiTheme="minorHAnsi" w:hAnsiTheme="minorHAnsi" w:cstheme="minorHAnsi"/>
          <w:sz w:val="24"/>
          <w:szCs w:val="24"/>
        </w:rPr>
        <w:t>e</w:t>
      </w:r>
      <w:r w:rsidRPr="00D9575E">
        <w:rPr>
          <w:rFonts w:asciiTheme="minorHAnsi" w:hAnsiTheme="minorHAnsi" w:cstheme="minorHAnsi"/>
          <w:sz w:val="24"/>
          <w:szCs w:val="24"/>
        </w:rPr>
        <w:t xml:space="preserve"> went back and looked at our contra</w:t>
      </w:r>
      <w:r>
        <w:rPr>
          <w:rFonts w:asciiTheme="minorHAnsi" w:hAnsiTheme="minorHAnsi" w:cstheme="minorHAnsi"/>
          <w:sz w:val="24"/>
          <w:szCs w:val="24"/>
        </w:rPr>
        <w:t>c</w:t>
      </w:r>
      <w:r w:rsidRPr="00D9575E">
        <w:rPr>
          <w:rFonts w:asciiTheme="minorHAnsi" w:hAnsiTheme="minorHAnsi" w:cstheme="minorHAnsi"/>
          <w:sz w:val="24"/>
          <w:szCs w:val="24"/>
        </w:rPr>
        <w:t xml:space="preserve">t with Wakely and we were able </w:t>
      </w:r>
      <w:proofErr w:type="gramStart"/>
      <w:r w:rsidRPr="00D9575E">
        <w:rPr>
          <w:rFonts w:asciiTheme="minorHAnsi" w:hAnsiTheme="minorHAnsi" w:cstheme="minorHAnsi"/>
          <w:sz w:val="24"/>
          <w:szCs w:val="24"/>
        </w:rPr>
        <w:t>extend</w:t>
      </w:r>
      <w:proofErr w:type="gramEnd"/>
      <w:r w:rsidRPr="00D9575E">
        <w:rPr>
          <w:rFonts w:asciiTheme="minorHAnsi" w:hAnsiTheme="minorHAnsi" w:cstheme="minorHAnsi"/>
          <w:sz w:val="24"/>
          <w:szCs w:val="24"/>
        </w:rPr>
        <w:t xml:space="preserve"> our contract.  We think this is the fastest and most compliant way to address actuarial services.</w:t>
      </w:r>
    </w:p>
    <w:p w14:paraId="1C72CA19" w14:textId="77777777" w:rsidR="00D9575E" w:rsidRDefault="00D9575E" w:rsidP="00D9575E">
      <w:pPr>
        <w:pStyle w:val="NoSpacing"/>
        <w:ind w:left="720"/>
        <w:jc w:val="both"/>
        <w:rPr>
          <w:rFonts w:asciiTheme="minorHAnsi" w:hAnsiTheme="minorHAnsi" w:cstheme="minorHAnsi"/>
          <w:sz w:val="24"/>
          <w:szCs w:val="24"/>
        </w:rPr>
      </w:pPr>
    </w:p>
    <w:p w14:paraId="023446D2" w14:textId="033FA4E4" w:rsidR="00D9575E" w:rsidRDefault="00D9575E" w:rsidP="00D9575E">
      <w:pPr>
        <w:pStyle w:val="ListParagraph"/>
        <w:jc w:val="both"/>
        <w:rPr>
          <w:rFonts w:asciiTheme="minorHAnsi" w:eastAsia="Calibri" w:hAnsiTheme="minorHAnsi" w:cstheme="minorHAnsi"/>
          <w:i/>
          <w:iCs/>
          <w:szCs w:val="24"/>
        </w:rPr>
      </w:pPr>
      <w:r w:rsidRPr="007206A0">
        <w:rPr>
          <w:rFonts w:asciiTheme="minorHAnsi" w:eastAsia="Calibri" w:hAnsiTheme="minorHAnsi" w:cstheme="minorHAnsi"/>
          <w:i/>
          <w:iCs/>
          <w:szCs w:val="24"/>
        </w:rPr>
        <w:t>A motion was made</w:t>
      </w:r>
      <w:r>
        <w:rPr>
          <w:rFonts w:asciiTheme="minorHAnsi" w:eastAsia="Calibri" w:hAnsiTheme="minorHAnsi" w:cstheme="minorHAnsi"/>
          <w:i/>
          <w:iCs/>
          <w:szCs w:val="24"/>
        </w:rPr>
        <w:t xml:space="preserve"> </w:t>
      </w:r>
      <w:r w:rsidRPr="00935807">
        <w:rPr>
          <w:rFonts w:asciiTheme="minorHAnsi" w:eastAsia="Calibri" w:hAnsiTheme="minorHAnsi" w:cstheme="minorHAnsi"/>
          <w:i/>
          <w:iCs/>
          <w:szCs w:val="24"/>
        </w:rPr>
        <w:t>by</w:t>
      </w:r>
      <w:r>
        <w:rPr>
          <w:rFonts w:asciiTheme="minorHAnsi" w:eastAsia="Calibri" w:hAnsiTheme="minorHAnsi" w:cstheme="minorHAnsi"/>
          <w:i/>
          <w:iCs/>
          <w:szCs w:val="24"/>
        </w:rPr>
        <w:t xml:space="preserve"> Tony Pfaff to extend the Wakely contract under the same terms as last year.  </w:t>
      </w:r>
      <w:r w:rsidRPr="00176242">
        <w:rPr>
          <w:rFonts w:asciiTheme="minorHAnsi" w:eastAsia="Calibri" w:hAnsiTheme="minorHAnsi" w:cstheme="minorHAnsi"/>
          <w:i/>
          <w:iCs/>
          <w:szCs w:val="24"/>
        </w:rPr>
        <w:t>The motion was seconded by</w:t>
      </w:r>
      <w:r>
        <w:rPr>
          <w:rFonts w:asciiTheme="minorHAnsi" w:eastAsia="Calibri" w:hAnsiTheme="minorHAnsi" w:cstheme="minorHAnsi"/>
          <w:i/>
          <w:iCs/>
          <w:szCs w:val="24"/>
        </w:rPr>
        <w:t xml:space="preserve"> Beau Larson </w:t>
      </w:r>
      <w:r w:rsidRPr="00176242">
        <w:rPr>
          <w:rFonts w:asciiTheme="minorHAnsi" w:eastAsia="Calibri" w:hAnsiTheme="minorHAnsi" w:cstheme="minorHAnsi"/>
          <w:i/>
          <w:iCs/>
          <w:szCs w:val="24"/>
        </w:rPr>
        <w:t xml:space="preserve">and carried.  </w:t>
      </w:r>
    </w:p>
    <w:p w14:paraId="4F484891" w14:textId="77777777" w:rsidR="00D9575E" w:rsidRPr="00D9575E" w:rsidRDefault="00D9575E" w:rsidP="00D9575E">
      <w:pPr>
        <w:pStyle w:val="NoSpacing"/>
        <w:ind w:left="720"/>
        <w:jc w:val="both"/>
        <w:rPr>
          <w:rFonts w:asciiTheme="minorHAnsi" w:hAnsiTheme="minorHAnsi" w:cstheme="minorHAnsi"/>
          <w:sz w:val="24"/>
          <w:szCs w:val="24"/>
        </w:rPr>
      </w:pPr>
    </w:p>
    <w:p w14:paraId="47B8F18B" w14:textId="77777777" w:rsidR="00D9575E" w:rsidRPr="00D9575E" w:rsidRDefault="00D9575E" w:rsidP="00D9575E">
      <w:pPr>
        <w:pStyle w:val="NoSpacing"/>
        <w:numPr>
          <w:ilvl w:val="0"/>
          <w:numId w:val="14"/>
        </w:numPr>
        <w:jc w:val="both"/>
        <w:rPr>
          <w:rFonts w:asciiTheme="minorHAnsi" w:hAnsiTheme="minorHAnsi" w:cstheme="minorHAnsi"/>
          <w:b/>
          <w:bCs/>
          <w:sz w:val="24"/>
          <w:szCs w:val="24"/>
        </w:rPr>
      </w:pPr>
      <w:r w:rsidRPr="00D9575E">
        <w:rPr>
          <w:rFonts w:asciiTheme="minorHAnsi" w:hAnsiTheme="minorHAnsi" w:cstheme="minorHAnsi"/>
          <w:b/>
          <w:bCs/>
          <w:sz w:val="24"/>
          <w:szCs w:val="24"/>
        </w:rPr>
        <w:t xml:space="preserve">Financial Update and Statutory Appropriation </w:t>
      </w:r>
    </w:p>
    <w:p w14:paraId="4D8434AC" w14:textId="392A9201" w:rsidR="00D9575E" w:rsidRP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Amber shared that </w:t>
      </w:r>
      <w:r w:rsidRPr="00D9575E">
        <w:rPr>
          <w:rFonts w:asciiTheme="minorHAnsi" w:hAnsiTheme="minorHAnsi" w:cstheme="minorHAnsi"/>
          <w:sz w:val="24"/>
          <w:szCs w:val="24"/>
        </w:rPr>
        <w:t xml:space="preserve">House bill 3 </w:t>
      </w:r>
      <w:r>
        <w:rPr>
          <w:rFonts w:asciiTheme="minorHAnsi" w:hAnsiTheme="minorHAnsi" w:cstheme="minorHAnsi"/>
          <w:sz w:val="24"/>
          <w:szCs w:val="24"/>
        </w:rPr>
        <w:t xml:space="preserve">with the supplemental appropriations </w:t>
      </w:r>
      <w:r w:rsidRPr="00D9575E">
        <w:rPr>
          <w:rFonts w:asciiTheme="minorHAnsi" w:hAnsiTheme="minorHAnsi" w:cstheme="minorHAnsi"/>
          <w:sz w:val="24"/>
          <w:szCs w:val="24"/>
        </w:rPr>
        <w:t xml:space="preserve">passed the </w:t>
      </w:r>
      <w:r>
        <w:rPr>
          <w:rFonts w:asciiTheme="minorHAnsi" w:hAnsiTheme="minorHAnsi" w:cstheme="minorHAnsi"/>
          <w:sz w:val="24"/>
          <w:szCs w:val="24"/>
        </w:rPr>
        <w:t>H</w:t>
      </w:r>
      <w:r w:rsidRPr="00D9575E">
        <w:rPr>
          <w:rFonts w:asciiTheme="minorHAnsi" w:hAnsiTheme="minorHAnsi" w:cstheme="minorHAnsi"/>
          <w:sz w:val="24"/>
          <w:szCs w:val="24"/>
        </w:rPr>
        <w:t xml:space="preserve">ouse and </w:t>
      </w:r>
      <w:r>
        <w:rPr>
          <w:rFonts w:asciiTheme="minorHAnsi" w:hAnsiTheme="minorHAnsi" w:cstheme="minorHAnsi"/>
          <w:sz w:val="24"/>
          <w:szCs w:val="24"/>
        </w:rPr>
        <w:t>went over to the Senate with a hearing last week with very few questions asked.</w:t>
      </w:r>
      <w:r w:rsidRPr="00D9575E">
        <w:rPr>
          <w:rFonts w:asciiTheme="minorHAnsi" w:hAnsiTheme="minorHAnsi" w:cstheme="minorHAnsi"/>
          <w:sz w:val="24"/>
          <w:szCs w:val="24"/>
        </w:rPr>
        <w:t xml:space="preserve">  </w:t>
      </w:r>
      <w:r>
        <w:rPr>
          <w:rFonts w:asciiTheme="minorHAnsi" w:hAnsiTheme="minorHAnsi" w:cstheme="minorHAnsi"/>
          <w:sz w:val="24"/>
          <w:szCs w:val="24"/>
        </w:rPr>
        <w:t>It appears that it passed through the Senate Finance and Claims committees and is moving slower than we thought it would.  We will get the remaining payments out to the carriers as soon as it is signed.</w:t>
      </w:r>
      <w:r w:rsidRPr="00D9575E">
        <w:rPr>
          <w:rFonts w:asciiTheme="minorHAnsi" w:hAnsiTheme="minorHAnsi" w:cstheme="minorHAnsi"/>
          <w:sz w:val="24"/>
          <w:szCs w:val="24"/>
        </w:rPr>
        <w:t xml:space="preserve">  </w:t>
      </w:r>
    </w:p>
    <w:p w14:paraId="63E59508" w14:textId="67BBFAE5" w:rsid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The CSI also pu</w:t>
      </w:r>
      <w:r w:rsidRPr="00D9575E">
        <w:rPr>
          <w:rFonts w:asciiTheme="minorHAnsi" w:hAnsiTheme="minorHAnsi" w:cstheme="minorHAnsi"/>
          <w:sz w:val="24"/>
          <w:szCs w:val="24"/>
        </w:rPr>
        <w:t>t forth</w:t>
      </w:r>
      <w:r>
        <w:rPr>
          <w:rFonts w:asciiTheme="minorHAnsi" w:hAnsiTheme="minorHAnsi" w:cstheme="minorHAnsi"/>
          <w:sz w:val="24"/>
          <w:szCs w:val="24"/>
        </w:rPr>
        <w:t xml:space="preserve"> </w:t>
      </w:r>
      <w:r w:rsidRPr="00D9575E">
        <w:rPr>
          <w:rFonts w:asciiTheme="minorHAnsi" w:hAnsiTheme="minorHAnsi" w:cstheme="minorHAnsi"/>
          <w:sz w:val="24"/>
          <w:szCs w:val="24"/>
        </w:rPr>
        <w:t>a bill to</w:t>
      </w:r>
      <w:r>
        <w:rPr>
          <w:rFonts w:asciiTheme="minorHAnsi" w:hAnsiTheme="minorHAnsi" w:cstheme="minorHAnsi"/>
          <w:sz w:val="24"/>
          <w:szCs w:val="24"/>
        </w:rPr>
        <w:t xml:space="preserve"> </w:t>
      </w:r>
      <w:r w:rsidRPr="00D9575E">
        <w:rPr>
          <w:rFonts w:asciiTheme="minorHAnsi" w:hAnsiTheme="minorHAnsi" w:cstheme="minorHAnsi"/>
          <w:sz w:val="24"/>
          <w:szCs w:val="24"/>
        </w:rPr>
        <w:t>move it to</w:t>
      </w:r>
      <w:r w:rsidR="00373DAA">
        <w:rPr>
          <w:rFonts w:asciiTheme="minorHAnsi" w:hAnsiTheme="minorHAnsi" w:cstheme="minorHAnsi"/>
          <w:sz w:val="24"/>
          <w:szCs w:val="24"/>
        </w:rPr>
        <w:t xml:space="preserve"> a statutory</w:t>
      </w:r>
      <w:r w:rsidRPr="00D9575E">
        <w:rPr>
          <w:rFonts w:asciiTheme="minorHAnsi" w:hAnsiTheme="minorHAnsi" w:cstheme="minorHAnsi"/>
          <w:sz w:val="24"/>
          <w:szCs w:val="24"/>
        </w:rPr>
        <w:t xml:space="preserve"> appropriation</w:t>
      </w:r>
      <w:r w:rsidR="00373DAA">
        <w:rPr>
          <w:rFonts w:asciiTheme="minorHAnsi" w:hAnsiTheme="minorHAnsi" w:cstheme="minorHAnsi"/>
          <w:sz w:val="24"/>
          <w:szCs w:val="24"/>
        </w:rPr>
        <w:t xml:space="preserve"> in the future (HB 281).  CSI</w:t>
      </w:r>
      <w:r w:rsidRPr="00D9575E">
        <w:rPr>
          <w:rFonts w:asciiTheme="minorHAnsi" w:hAnsiTheme="minorHAnsi" w:cstheme="minorHAnsi"/>
          <w:sz w:val="24"/>
          <w:szCs w:val="24"/>
        </w:rPr>
        <w:t xml:space="preserve"> also </w:t>
      </w:r>
      <w:proofErr w:type="gramStart"/>
      <w:r w:rsidR="00373DAA">
        <w:rPr>
          <w:rFonts w:asciiTheme="minorHAnsi" w:hAnsiTheme="minorHAnsi" w:cstheme="minorHAnsi"/>
          <w:sz w:val="24"/>
          <w:szCs w:val="24"/>
        </w:rPr>
        <w:t>requested</w:t>
      </w:r>
      <w:r w:rsidRPr="00D9575E">
        <w:rPr>
          <w:rFonts w:asciiTheme="minorHAnsi" w:hAnsiTheme="minorHAnsi" w:cstheme="minorHAnsi"/>
          <w:sz w:val="24"/>
          <w:szCs w:val="24"/>
        </w:rPr>
        <w:t xml:space="preserve">  </w:t>
      </w:r>
      <w:r w:rsidR="00373DAA">
        <w:rPr>
          <w:rFonts w:asciiTheme="minorHAnsi" w:hAnsiTheme="minorHAnsi" w:cstheme="minorHAnsi"/>
          <w:sz w:val="24"/>
          <w:szCs w:val="24"/>
        </w:rPr>
        <w:t>a</w:t>
      </w:r>
      <w:proofErr w:type="gramEnd"/>
      <w:r w:rsidR="00373DAA">
        <w:rPr>
          <w:rFonts w:asciiTheme="minorHAnsi" w:hAnsiTheme="minorHAnsi" w:cstheme="minorHAnsi"/>
          <w:sz w:val="24"/>
          <w:szCs w:val="24"/>
        </w:rPr>
        <w:t xml:space="preserve"> </w:t>
      </w:r>
      <w:r w:rsidRPr="00D9575E">
        <w:rPr>
          <w:rFonts w:asciiTheme="minorHAnsi" w:hAnsiTheme="minorHAnsi" w:cstheme="minorHAnsi"/>
          <w:sz w:val="24"/>
          <w:szCs w:val="24"/>
        </w:rPr>
        <w:t xml:space="preserve">larger </w:t>
      </w:r>
      <w:r w:rsidR="00373DAA">
        <w:rPr>
          <w:rFonts w:asciiTheme="minorHAnsi" w:hAnsiTheme="minorHAnsi" w:cstheme="minorHAnsi"/>
          <w:sz w:val="24"/>
          <w:szCs w:val="24"/>
        </w:rPr>
        <w:t xml:space="preserve">appropriation </w:t>
      </w:r>
      <w:r w:rsidRPr="00D9575E">
        <w:rPr>
          <w:rFonts w:asciiTheme="minorHAnsi" w:hAnsiTheme="minorHAnsi" w:cstheme="minorHAnsi"/>
          <w:sz w:val="24"/>
          <w:szCs w:val="24"/>
        </w:rPr>
        <w:t>in HB2</w:t>
      </w:r>
      <w:r w:rsidR="00373DAA">
        <w:rPr>
          <w:rFonts w:asciiTheme="minorHAnsi" w:hAnsiTheme="minorHAnsi" w:cstheme="minorHAnsi"/>
          <w:sz w:val="24"/>
          <w:szCs w:val="24"/>
        </w:rPr>
        <w:t xml:space="preserve"> in case this bill does not pass.  </w:t>
      </w:r>
      <w:proofErr w:type="gramStart"/>
      <w:r w:rsidR="00373DAA">
        <w:rPr>
          <w:rFonts w:asciiTheme="minorHAnsi" w:hAnsiTheme="minorHAnsi" w:cstheme="minorHAnsi"/>
          <w:sz w:val="24"/>
          <w:szCs w:val="24"/>
        </w:rPr>
        <w:t xml:space="preserve">If </w:t>
      </w:r>
      <w:r>
        <w:rPr>
          <w:rFonts w:asciiTheme="minorHAnsi" w:hAnsiTheme="minorHAnsi" w:cstheme="minorHAnsi"/>
          <w:sz w:val="24"/>
          <w:szCs w:val="24"/>
        </w:rPr>
        <w:t xml:space="preserve"> </w:t>
      </w:r>
      <w:r w:rsidR="00373DAA">
        <w:rPr>
          <w:rFonts w:asciiTheme="minorHAnsi" w:hAnsiTheme="minorHAnsi" w:cstheme="minorHAnsi"/>
          <w:sz w:val="24"/>
          <w:szCs w:val="24"/>
        </w:rPr>
        <w:t>HB</w:t>
      </w:r>
      <w:proofErr w:type="gramEnd"/>
      <w:r w:rsidR="00373DAA">
        <w:rPr>
          <w:rFonts w:asciiTheme="minorHAnsi" w:hAnsiTheme="minorHAnsi" w:cstheme="minorHAnsi"/>
          <w:sz w:val="24"/>
          <w:szCs w:val="24"/>
        </w:rPr>
        <w:t xml:space="preserve"> 281 passes, the HB 2 authority will be removed.</w:t>
      </w:r>
    </w:p>
    <w:p w14:paraId="11FE5000" w14:textId="77777777" w:rsidR="00D9575E" w:rsidRDefault="00D9575E" w:rsidP="00D9575E">
      <w:pPr>
        <w:pStyle w:val="NoSpacing"/>
        <w:ind w:left="720"/>
        <w:jc w:val="both"/>
        <w:rPr>
          <w:rFonts w:asciiTheme="minorHAnsi" w:hAnsiTheme="minorHAnsi" w:cstheme="minorHAnsi"/>
          <w:sz w:val="24"/>
          <w:szCs w:val="24"/>
        </w:rPr>
      </w:pPr>
    </w:p>
    <w:p w14:paraId="0625012E" w14:textId="77777777" w:rsidR="00D9575E" w:rsidRDefault="00D9575E" w:rsidP="00D9575E">
      <w:pPr>
        <w:pStyle w:val="NoSpacing"/>
        <w:ind w:left="720"/>
        <w:jc w:val="both"/>
        <w:rPr>
          <w:rFonts w:asciiTheme="minorHAnsi" w:hAnsiTheme="minorHAnsi" w:cstheme="minorHAnsi"/>
          <w:sz w:val="24"/>
          <w:szCs w:val="24"/>
        </w:rPr>
      </w:pPr>
    </w:p>
    <w:p w14:paraId="260CC8D7" w14:textId="77777777" w:rsidR="00D9575E" w:rsidRDefault="00D9575E" w:rsidP="00D9575E">
      <w:pPr>
        <w:pStyle w:val="NoSpacing"/>
        <w:ind w:left="720"/>
        <w:jc w:val="both"/>
        <w:rPr>
          <w:rFonts w:asciiTheme="minorHAnsi" w:hAnsiTheme="minorHAnsi" w:cstheme="minorHAnsi"/>
          <w:sz w:val="24"/>
          <w:szCs w:val="24"/>
        </w:rPr>
      </w:pPr>
    </w:p>
    <w:p w14:paraId="7462B7F0" w14:textId="77777777" w:rsidR="00D9575E" w:rsidRPr="00D9575E" w:rsidRDefault="00D9575E" w:rsidP="001C180C">
      <w:pPr>
        <w:pStyle w:val="NoSpacing"/>
        <w:numPr>
          <w:ilvl w:val="0"/>
          <w:numId w:val="14"/>
        </w:numPr>
        <w:jc w:val="both"/>
        <w:rPr>
          <w:rFonts w:asciiTheme="minorHAnsi" w:hAnsiTheme="minorHAnsi" w:cstheme="minorHAnsi"/>
          <w:b/>
          <w:bCs/>
          <w:sz w:val="24"/>
          <w:szCs w:val="24"/>
        </w:rPr>
      </w:pPr>
      <w:r w:rsidRPr="00D9575E">
        <w:rPr>
          <w:rFonts w:asciiTheme="minorHAnsi" w:hAnsiTheme="minorHAnsi" w:cstheme="minorHAnsi"/>
          <w:b/>
          <w:bCs/>
          <w:sz w:val="24"/>
          <w:szCs w:val="24"/>
        </w:rPr>
        <w:t>Draft Operational Report</w:t>
      </w:r>
    </w:p>
    <w:p w14:paraId="43D6702D" w14:textId="50201ED7" w:rsidR="00D9575E" w:rsidRDefault="00D9575E" w:rsidP="00D9575E">
      <w:pPr>
        <w:pStyle w:val="NoSpacing"/>
        <w:ind w:left="720"/>
        <w:jc w:val="both"/>
        <w:rPr>
          <w:rFonts w:asciiTheme="minorHAnsi" w:hAnsiTheme="minorHAnsi" w:cstheme="minorHAnsi"/>
          <w:sz w:val="24"/>
          <w:szCs w:val="24"/>
        </w:rPr>
      </w:pPr>
      <w:r w:rsidRPr="00D9575E">
        <w:rPr>
          <w:rFonts w:asciiTheme="minorHAnsi" w:hAnsiTheme="minorHAnsi" w:cstheme="minorHAnsi"/>
          <w:sz w:val="24"/>
          <w:szCs w:val="24"/>
        </w:rPr>
        <w:t>RaeLynn provided an overview of the draft 2024</w:t>
      </w:r>
      <w:r>
        <w:rPr>
          <w:rFonts w:asciiTheme="minorHAnsi" w:hAnsiTheme="minorHAnsi" w:cstheme="minorHAnsi"/>
          <w:sz w:val="24"/>
          <w:szCs w:val="24"/>
        </w:rPr>
        <w:t xml:space="preserve"> </w:t>
      </w:r>
      <w:r w:rsidRPr="00D9575E">
        <w:rPr>
          <w:rFonts w:asciiTheme="minorHAnsi" w:hAnsiTheme="minorHAnsi" w:cstheme="minorHAnsi"/>
          <w:sz w:val="24"/>
          <w:szCs w:val="24"/>
        </w:rPr>
        <w:t>year</w:t>
      </w:r>
      <w:r>
        <w:rPr>
          <w:rFonts w:asciiTheme="minorHAnsi" w:hAnsiTheme="minorHAnsi" w:cstheme="minorHAnsi"/>
          <w:sz w:val="24"/>
          <w:szCs w:val="24"/>
        </w:rPr>
        <w:t>-</w:t>
      </w:r>
      <w:r w:rsidRPr="00D9575E">
        <w:rPr>
          <w:rFonts w:asciiTheme="minorHAnsi" w:hAnsiTheme="minorHAnsi" w:cstheme="minorHAnsi"/>
          <w:sz w:val="24"/>
          <w:szCs w:val="24"/>
        </w:rPr>
        <w:t>end operational report and noted that th</w:t>
      </w:r>
      <w:r>
        <w:rPr>
          <w:rFonts w:asciiTheme="minorHAnsi" w:hAnsiTheme="minorHAnsi" w:cstheme="minorHAnsi"/>
          <w:sz w:val="24"/>
          <w:szCs w:val="24"/>
        </w:rPr>
        <w:t xml:space="preserve">e large IBNR adjustment will be provided by Wakely in the next few months.  RaeLynn walked through the balance sheet details and noted that unlike previous years there is </w:t>
      </w:r>
      <w:proofErr w:type="gramStart"/>
      <w:r>
        <w:rPr>
          <w:rFonts w:asciiTheme="minorHAnsi" w:hAnsiTheme="minorHAnsi" w:cstheme="minorHAnsi"/>
          <w:sz w:val="24"/>
          <w:szCs w:val="24"/>
        </w:rPr>
        <w:t>a claims</w:t>
      </w:r>
      <w:proofErr w:type="gramEnd"/>
      <w:r>
        <w:rPr>
          <w:rFonts w:asciiTheme="minorHAnsi" w:hAnsiTheme="minorHAnsi" w:cstheme="minorHAnsi"/>
          <w:sz w:val="24"/>
          <w:szCs w:val="24"/>
        </w:rPr>
        <w:t xml:space="preserve"> payable amount due to the appropriations shortage.  The remaining pages were reviewed along with an explanation of the footnotes.</w:t>
      </w:r>
    </w:p>
    <w:p w14:paraId="799338FB" w14:textId="41144127" w:rsidR="00D9575E" w:rsidRDefault="00D9575E" w:rsidP="00D9575E">
      <w:pPr>
        <w:pStyle w:val="NoSpacing"/>
        <w:ind w:left="720"/>
        <w:jc w:val="both"/>
        <w:rPr>
          <w:rFonts w:asciiTheme="minorHAnsi" w:hAnsiTheme="minorHAnsi" w:cstheme="minorHAnsi"/>
          <w:sz w:val="24"/>
          <w:szCs w:val="24"/>
        </w:rPr>
      </w:pPr>
      <w:r w:rsidRPr="00D9575E">
        <w:rPr>
          <w:rFonts w:asciiTheme="minorHAnsi" w:hAnsiTheme="minorHAnsi" w:cstheme="minorHAnsi"/>
          <w:sz w:val="24"/>
          <w:szCs w:val="24"/>
        </w:rPr>
        <w:t xml:space="preserve">Amber </w:t>
      </w:r>
      <w:r>
        <w:rPr>
          <w:rFonts w:asciiTheme="minorHAnsi" w:hAnsiTheme="minorHAnsi" w:cstheme="minorHAnsi"/>
          <w:sz w:val="24"/>
          <w:szCs w:val="24"/>
        </w:rPr>
        <w:t xml:space="preserve">asked for clarification regarding the </w:t>
      </w:r>
      <w:r w:rsidRPr="00D9575E">
        <w:rPr>
          <w:rFonts w:asciiTheme="minorHAnsi" w:hAnsiTheme="minorHAnsi" w:cstheme="minorHAnsi"/>
          <w:sz w:val="24"/>
          <w:szCs w:val="24"/>
        </w:rPr>
        <w:t xml:space="preserve">state funding </w:t>
      </w:r>
      <w:r>
        <w:rPr>
          <w:rFonts w:asciiTheme="minorHAnsi" w:hAnsiTheme="minorHAnsi" w:cstheme="minorHAnsi"/>
          <w:sz w:val="24"/>
          <w:szCs w:val="24"/>
        </w:rPr>
        <w:t xml:space="preserve">amount </w:t>
      </w:r>
      <w:r w:rsidRPr="00D9575E">
        <w:rPr>
          <w:rFonts w:asciiTheme="minorHAnsi" w:hAnsiTheme="minorHAnsi" w:cstheme="minorHAnsi"/>
          <w:sz w:val="24"/>
          <w:szCs w:val="24"/>
        </w:rPr>
        <w:t xml:space="preserve">of 7.5M </w:t>
      </w:r>
      <w:r>
        <w:rPr>
          <w:rFonts w:asciiTheme="minorHAnsi" w:hAnsiTheme="minorHAnsi" w:cstheme="minorHAnsi"/>
          <w:sz w:val="24"/>
          <w:szCs w:val="24"/>
        </w:rPr>
        <w:t xml:space="preserve">on page 8 as it </w:t>
      </w:r>
      <w:r w:rsidRPr="00D9575E">
        <w:rPr>
          <w:rFonts w:asciiTheme="minorHAnsi" w:hAnsiTheme="minorHAnsi" w:cstheme="minorHAnsi"/>
          <w:sz w:val="24"/>
          <w:szCs w:val="24"/>
        </w:rPr>
        <w:t xml:space="preserve">seems lower than it should be.  </w:t>
      </w:r>
      <w:r>
        <w:rPr>
          <w:rFonts w:asciiTheme="minorHAnsi" w:hAnsiTheme="minorHAnsi" w:cstheme="minorHAnsi"/>
          <w:sz w:val="24"/>
          <w:szCs w:val="24"/>
        </w:rPr>
        <w:t xml:space="preserve">RaeLynn clarified that </w:t>
      </w:r>
      <w:r w:rsidRPr="00D9575E">
        <w:rPr>
          <w:rFonts w:asciiTheme="minorHAnsi" w:hAnsiTheme="minorHAnsi" w:cstheme="minorHAnsi"/>
          <w:sz w:val="24"/>
          <w:szCs w:val="24"/>
        </w:rPr>
        <w:t xml:space="preserve">page 8 reflects </w:t>
      </w:r>
      <w:r>
        <w:rPr>
          <w:rFonts w:asciiTheme="minorHAnsi" w:hAnsiTheme="minorHAnsi" w:cstheme="minorHAnsi"/>
          <w:sz w:val="24"/>
          <w:szCs w:val="24"/>
        </w:rPr>
        <w:t>earned revenue, not collected funding.</w:t>
      </w:r>
    </w:p>
    <w:p w14:paraId="626BCA14" w14:textId="77777777" w:rsidR="00D9575E" w:rsidRDefault="00D9575E" w:rsidP="00D9575E">
      <w:pPr>
        <w:pStyle w:val="NoSpacing"/>
        <w:ind w:left="720"/>
        <w:jc w:val="both"/>
        <w:rPr>
          <w:rFonts w:asciiTheme="minorHAnsi" w:hAnsiTheme="minorHAnsi" w:cstheme="minorHAnsi"/>
          <w:sz w:val="24"/>
          <w:szCs w:val="24"/>
        </w:rPr>
      </w:pPr>
    </w:p>
    <w:p w14:paraId="7C1A3FF7" w14:textId="049A960E" w:rsidR="00D9575E" w:rsidRPr="00D9575E" w:rsidRDefault="00D9575E" w:rsidP="00D9575E">
      <w:pPr>
        <w:pStyle w:val="NoSpacing"/>
        <w:numPr>
          <w:ilvl w:val="0"/>
          <w:numId w:val="14"/>
        </w:numPr>
        <w:jc w:val="both"/>
        <w:rPr>
          <w:rFonts w:asciiTheme="minorHAnsi" w:hAnsiTheme="minorHAnsi" w:cstheme="minorHAnsi"/>
          <w:b/>
          <w:bCs/>
          <w:sz w:val="24"/>
          <w:szCs w:val="24"/>
        </w:rPr>
      </w:pPr>
      <w:r w:rsidRPr="00D9575E">
        <w:rPr>
          <w:rFonts w:asciiTheme="minorHAnsi" w:hAnsiTheme="minorHAnsi" w:cstheme="minorHAnsi"/>
          <w:b/>
          <w:bCs/>
          <w:sz w:val="24"/>
          <w:szCs w:val="24"/>
        </w:rPr>
        <w:t>Open Forum</w:t>
      </w:r>
    </w:p>
    <w:p w14:paraId="1FFDF6A9" w14:textId="288F69DE" w:rsidR="00D9575E" w:rsidRPr="00D9575E" w:rsidRDefault="00D9575E" w:rsidP="00D9575E">
      <w:pPr>
        <w:pStyle w:val="NoSpacing"/>
        <w:ind w:left="720"/>
        <w:jc w:val="both"/>
        <w:rPr>
          <w:rFonts w:asciiTheme="minorHAnsi" w:hAnsiTheme="minorHAnsi" w:cstheme="minorHAnsi"/>
          <w:sz w:val="24"/>
          <w:szCs w:val="24"/>
        </w:rPr>
      </w:pPr>
      <w:r w:rsidRPr="00D9575E">
        <w:rPr>
          <w:rFonts w:asciiTheme="minorHAnsi" w:hAnsiTheme="minorHAnsi" w:cstheme="minorHAnsi"/>
          <w:sz w:val="24"/>
          <w:szCs w:val="24"/>
        </w:rPr>
        <w:t xml:space="preserve">Erik </w:t>
      </w:r>
      <w:r>
        <w:rPr>
          <w:rFonts w:asciiTheme="minorHAnsi" w:hAnsiTheme="minorHAnsi" w:cstheme="minorHAnsi"/>
          <w:sz w:val="24"/>
          <w:szCs w:val="24"/>
        </w:rPr>
        <w:t xml:space="preserve">asked if there were any concerns </w:t>
      </w:r>
      <w:r w:rsidRPr="00D9575E">
        <w:rPr>
          <w:rFonts w:asciiTheme="minorHAnsi" w:hAnsiTheme="minorHAnsi" w:cstheme="minorHAnsi"/>
          <w:sz w:val="24"/>
          <w:szCs w:val="24"/>
        </w:rPr>
        <w:t>with</w:t>
      </w:r>
      <w:r>
        <w:rPr>
          <w:rFonts w:asciiTheme="minorHAnsi" w:hAnsiTheme="minorHAnsi" w:cstheme="minorHAnsi"/>
          <w:sz w:val="24"/>
          <w:szCs w:val="24"/>
        </w:rPr>
        <w:t xml:space="preserve"> the</w:t>
      </w:r>
      <w:r w:rsidRPr="00D9575E">
        <w:rPr>
          <w:rFonts w:asciiTheme="minorHAnsi" w:hAnsiTheme="minorHAnsi" w:cstheme="minorHAnsi"/>
          <w:sz w:val="24"/>
          <w:szCs w:val="24"/>
        </w:rPr>
        <w:t xml:space="preserve"> </w:t>
      </w:r>
      <w:r>
        <w:rPr>
          <w:rFonts w:asciiTheme="minorHAnsi" w:hAnsiTheme="minorHAnsi" w:cstheme="minorHAnsi"/>
          <w:sz w:val="24"/>
          <w:szCs w:val="24"/>
        </w:rPr>
        <w:t xml:space="preserve">recent news of </w:t>
      </w:r>
      <w:r w:rsidRPr="00D9575E">
        <w:rPr>
          <w:rFonts w:asciiTheme="minorHAnsi" w:hAnsiTheme="minorHAnsi" w:cstheme="minorHAnsi"/>
          <w:sz w:val="24"/>
          <w:szCs w:val="24"/>
        </w:rPr>
        <w:t xml:space="preserve">federal government funding </w:t>
      </w:r>
      <w:r>
        <w:rPr>
          <w:rFonts w:asciiTheme="minorHAnsi" w:hAnsiTheme="minorHAnsi" w:cstheme="minorHAnsi"/>
          <w:sz w:val="24"/>
          <w:szCs w:val="24"/>
        </w:rPr>
        <w:t>cutbacks.  D</w:t>
      </w:r>
      <w:r w:rsidRPr="00D9575E">
        <w:rPr>
          <w:rFonts w:asciiTheme="minorHAnsi" w:hAnsiTheme="minorHAnsi" w:cstheme="minorHAnsi"/>
          <w:sz w:val="24"/>
          <w:szCs w:val="24"/>
        </w:rPr>
        <w:t>rew is anxious about this considering many federal departments are losing staffing and funding</w:t>
      </w:r>
      <w:r>
        <w:rPr>
          <w:rFonts w:asciiTheme="minorHAnsi" w:hAnsiTheme="minorHAnsi" w:cstheme="minorHAnsi"/>
          <w:sz w:val="24"/>
          <w:szCs w:val="24"/>
        </w:rPr>
        <w:t xml:space="preserve"> but noted that there</w:t>
      </w:r>
      <w:r w:rsidRPr="00D9575E">
        <w:rPr>
          <w:rFonts w:asciiTheme="minorHAnsi" w:hAnsiTheme="minorHAnsi" w:cstheme="minorHAnsi"/>
          <w:sz w:val="24"/>
          <w:szCs w:val="24"/>
        </w:rPr>
        <w:t xml:space="preserve"> is a lot of </w:t>
      </w:r>
      <w:proofErr w:type="gramStart"/>
      <w:r w:rsidRPr="00D9575E">
        <w:rPr>
          <w:rFonts w:asciiTheme="minorHAnsi" w:hAnsiTheme="minorHAnsi" w:cstheme="minorHAnsi"/>
          <w:sz w:val="24"/>
          <w:szCs w:val="24"/>
        </w:rPr>
        <w:t>advocacy</w:t>
      </w:r>
      <w:proofErr w:type="gramEnd"/>
      <w:r w:rsidRPr="00D9575E">
        <w:rPr>
          <w:rFonts w:asciiTheme="minorHAnsi" w:hAnsiTheme="minorHAnsi" w:cstheme="minorHAnsi"/>
          <w:sz w:val="24"/>
          <w:szCs w:val="24"/>
        </w:rPr>
        <w:t xml:space="preserve"> going on.  Drew will continue to share anything he is hearing.  Erik </w:t>
      </w:r>
      <w:r>
        <w:rPr>
          <w:rFonts w:asciiTheme="minorHAnsi" w:hAnsiTheme="minorHAnsi" w:cstheme="minorHAnsi"/>
          <w:sz w:val="24"/>
          <w:szCs w:val="24"/>
        </w:rPr>
        <w:t>also asked if we</w:t>
      </w:r>
      <w:r w:rsidRPr="00D9575E">
        <w:rPr>
          <w:rFonts w:asciiTheme="minorHAnsi" w:hAnsiTheme="minorHAnsi" w:cstheme="minorHAnsi"/>
          <w:sz w:val="24"/>
          <w:szCs w:val="24"/>
        </w:rPr>
        <w:t xml:space="preserve"> know what the impact to premium would be? Erin noted it is 9.5-10% historically.  </w:t>
      </w:r>
    </w:p>
    <w:p w14:paraId="6CEC8670" w14:textId="4B01E234" w:rsidR="00D9575E" w:rsidRPr="00D9575E" w:rsidRDefault="00D9575E" w:rsidP="00D9575E">
      <w:pPr>
        <w:pStyle w:val="NoSpacing"/>
        <w:ind w:left="720"/>
        <w:jc w:val="both"/>
        <w:rPr>
          <w:rFonts w:asciiTheme="minorHAnsi" w:hAnsiTheme="minorHAnsi" w:cstheme="minorHAnsi"/>
          <w:sz w:val="24"/>
          <w:szCs w:val="24"/>
        </w:rPr>
      </w:pPr>
      <w:r w:rsidRPr="00D9575E">
        <w:rPr>
          <w:rFonts w:asciiTheme="minorHAnsi" w:hAnsiTheme="minorHAnsi" w:cstheme="minorHAnsi"/>
          <w:sz w:val="24"/>
          <w:szCs w:val="24"/>
        </w:rPr>
        <w:t>Amber noted that the</w:t>
      </w:r>
      <w:r>
        <w:rPr>
          <w:rFonts w:asciiTheme="minorHAnsi" w:hAnsiTheme="minorHAnsi" w:cstheme="minorHAnsi"/>
          <w:sz w:val="24"/>
          <w:szCs w:val="24"/>
        </w:rPr>
        <w:t xml:space="preserve"> CSI </w:t>
      </w:r>
      <w:r w:rsidRPr="00D9575E">
        <w:rPr>
          <w:rFonts w:asciiTheme="minorHAnsi" w:hAnsiTheme="minorHAnsi" w:cstheme="minorHAnsi"/>
          <w:sz w:val="24"/>
          <w:szCs w:val="24"/>
        </w:rPr>
        <w:t>applied for another grant and that grant was cancelled</w:t>
      </w:r>
      <w:r>
        <w:rPr>
          <w:rFonts w:asciiTheme="minorHAnsi" w:hAnsiTheme="minorHAnsi" w:cstheme="minorHAnsi"/>
          <w:sz w:val="24"/>
          <w:szCs w:val="24"/>
        </w:rPr>
        <w:t xml:space="preserve"> and the CSI is also </w:t>
      </w:r>
      <w:r w:rsidRPr="00D9575E">
        <w:rPr>
          <w:rFonts w:asciiTheme="minorHAnsi" w:hAnsiTheme="minorHAnsi" w:cstheme="minorHAnsi"/>
          <w:sz w:val="24"/>
          <w:szCs w:val="24"/>
        </w:rPr>
        <w:t>watching this closely</w:t>
      </w:r>
      <w:r>
        <w:rPr>
          <w:rFonts w:asciiTheme="minorHAnsi" w:hAnsiTheme="minorHAnsi" w:cstheme="minorHAnsi"/>
          <w:sz w:val="24"/>
          <w:szCs w:val="24"/>
        </w:rPr>
        <w:t xml:space="preserve"> noting that w</w:t>
      </w:r>
      <w:r w:rsidRPr="00D9575E">
        <w:rPr>
          <w:rFonts w:asciiTheme="minorHAnsi" w:hAnsiTheme="minorHAnsi" w:cstheme="minorHAnsi"/>
          <w:sz w:val="24"/>
          <w:szCs w:val="24"/>
        </w:rPr>
        <w:t>e would still have state funds but that is small in comparison to federal funds.</w:t>
      </w:r>
    </w:p>
    <w:p w14:paraId="48EE56BF" w14:textId="12506817" w:rsidR="00D9575E" w:rsidRP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Drew also noted that </w:t>
      </w:r>
      <w:r w:rsidRPr="00D9575E">
        <w:rPr>
          <w:rFonts w:asciiTheme="minorHAnsi" w:hAnsiTheme="minorHAnsi" w:cstheme="minorHAnsi"/>
          <w:sz w:val="24"/>
          <w:szCs w:val="24"/>
        </w:rPr>
        <w:t xml:space="preserve">Medicaid expansion is expected to move forward </w:t>
      </w:r>
      <w:r>
        <w:rPr>
          <w:rFonts w:asciiTheme="minorHAnsi" w:hAnsiTheme="minorHAnsi" w:cstheme="minorHAnsi"/>
          <w:sz w:val="24"/>
          <w:szCs w:val="24"/>
        </w:rPr>
        <w:t>and H</w:t>
      </w:r>
      <w:r w:rsidRPr="00D9575E">
        <w:rPr>
          <w:rFonts w:asciiTheme="minorHAnsi" w:hAnsiTheme="minorHAnsi" w:cstheme="minorHAnsi"/>
          <w:sz w:val="24"/>
          <w:szCs w:val="24"/>
        </w:rPr>
        <w:t>B245</w:t>
      </w:r>
      <w:r>
        <w:rPr>
          <w:rFonts w:asciiTheme="minorHAnsi" w:hAnsiTheme="minorHAnsi" w:cstheme="minorHAnsi"/>
          <w:sz w:val="24"/>
          <w:szCs w:val="24"/>
        </w:rPr>
        <w:t xml:space="preserve"> would remove</w:t>
      </w:r>
      <w:r w:rsidRPr="00D9575E">
        <w:rPr>
          <w:rFonts w:asciiTheme="minorHAnsi" w:hAnsiTheme="minorHAnsi" w:cstheme="minorHAnsi"/>
          <w:sz w:val="24"/>
          <w:szCs w:val="24"/>
        </w:rPr>
        <w:t xml:space="preserve"> the sunset.  In MT we </w:t>
      </w:r>
      <w:r>
        <w:rPr>
          <w:rFonts w:asciiTheme="minorHAnsi" w:hAnsiTheme="minorHAnsi" w:cstheme="minorHAnsi"/>
          <w:sz w:val="24"/>
          <w:szCs w:val="24"/>
        </w:rPr>
        <w:t xml:space="preserve">also </w:t>
      </w:r>
      <w:r w:rsidRPr="00D9575E">
        <w:rPr>
          <w:rFonts w:asciiTheme="minorHAnsi" w:hAnsiTheme="minorHAnsi" w:cstheme="minorHAnsi"/>
          <w:sz w:val="24"/>
          <w:szCs w:val="24"/>
        </w:rPr>
        <w:t>have a trigger law</w:t>
      </w:r>
      <w:r>
        <w:rPr>
          <w:rFonts w:asciiTheme="minorHAnsi" w:hAnsiTheme="minorHAnsi" w:cstheme="minorHAnsi"/>
          <w:sz w:val="24"/>
          <w:szCs w:val="24"/>
        </w:rPr>
        <w:t xml:space="preserve"> which states that if t</w:t>
      </w:r>
      <w:r w:rsidRPr="00D9575E">
        <w:rPr>
          <w:rFonts w:asciiTheme="minorHAnsi" w:hAnsiTheme="minorHAnsi" w:cstheme="minorHAnsi"/>
          <w:sz w:val="24"/>
          <w:szCs w:val="24"/>
        </w:rPr>
        <w:t xml:space="preserve">he cost share changes </w:t>
      </w:r>
      <w:r>
        <w:rPr>
          <w:rFonts w:asciiTheme="minorHAnsi" w:hAnsiTheme="minorHAnsi" w:cstheme="minorHAnsi"/>
          <w:sz w:val="24"/>
          <w:szCs w:val="24"/>
        </w:rPr>
        <w:t xml:space="preserve">between state and federal </w:t>
      </w:r>
      <w:r w:rsidRPr="00D9575E">
        <w:rPr>
          <w:rFonts w:asciiTheme="minorHAnsi" w:hAnsiTheme="minorHAnsi" w:cstheme="minorHAnsi"/>
          <w:sz w:val="24"/>
          <w:szCs w:val="24"/>
        </w:rPr>
        <w:t xml:space="preserve">then Medicaid expansion is repealed.  </w:t>
      </w:r>
      <w:r>
        <w:rPr>
          <w:rFonts w:asciiTheme="minorHAnsi" w:hAnsiTheme="minorHAnsi" w:cstheme="minorHAnsi"/>
          <w:sz w:val="24"/>
          <w:szCs w:val="24"/>
        </w:rPr>
        <w:t xml:space="preserve">The </w:t>
      </w:r>
      <w:r w:rsidRPr="00D9575E">
        <w:rPr>
          <w:rFonts w:asciiTheme="minorHAnsi" w:hAnsiTheme="minorHAnsi" w:cstheme="minorHAnsi"/>
          <w:sz w:val="24"/>
          <w:szCs w:val="24"/>
        </w:rPr>
        <w:t xml:space="preserve">Administration is looking to save money and if it changes </w:t>
      </w:r>
      <w:r>
        <w:rPr>
          <w:rFonts w:asciiTheme="minorHAnsi" w:hAnsiTheme="minorHAnsi" w:cstheme="minorHAnsi"/>
          <w:sz w:val="24"/>
          <w:szCs w:val="24"/>
        </w:rPr>
        <w:t xml:space="preserve">the cost sharing </w:t>
      </w:r>
      <w:r w:rsidRPr="00D9575E">
        <w:rPr>
          <w:rFonts w:asciiTheme="minorHAnsi" w:hAnsiTheme="minorHAnsi" w:cstheme="minorHAnsi"/>
          <w:sz w:val="24"/>
          <w:szCs w:val="24"/>
        </w:rPr>
        <w:t xml:space="preserve">it repeals </w:t>
      </w:r>
      <w:r>
        <w:rPr>
          <w:rFonts w:asciiTheme="minorHAnsi" w:hAnsiTheme="minorHAnsi" w:cstheme="minorHAnsi"/>
          <w:sz w:val="24"/>
          <w:szCs w:val="24"/>
        </w:rPr>
        <w:t xml:space="preserve">Medicaid </w:t>
      </w:r>
      <w:r w:rsidRPr="00D9575E">
        <w:rPr>
          <w:rFonts w:asciiTheme="minorHAnsi" w:hAnsiTheme="minorHAnsi" w:cstheme="minorHAnsi"/>
          <w:sz w:val="24"/>
          <w:szCs w:val="24"/>
        </w:rPr>
        <w:t>expansion</w:t>
      </w:r>
      <w:r>
        <w:rPr>
          <w:rFonts w:asciiTheme="minorHAnsi" w:hAnsiTheme="minorHAnsi" w:cstheme="minorHAnsi"/>
          <w:sz w:val="24"/>
          <w:szCs w:val="24"/>
        </w:rPr>
        <w:t xml:space="preserve"> in MT</w:t>
      </w:r>
      <w:r w:rsidRPr="00D9575E">
        <w:rPr>
          <w:rFonts w:asciiTheme="minorHAnsi" w:hAnsiTheme="minorHAnsi" w:cstheme="minorHAnsi"/>
          <w:sz w:val="24"/>
          <w:szCs w:val="24"/>
        </w:rPr>
        <w:t>. Legislators are aware of this and there is no bill to directly address this in MT right now.</w:t>
      </w:r>
    </w:p>
    <w:p w14:paraId="436233ED" w14:textId="3BD8ADB8" w:rsidR="000B72CD" w:rsidRPr="000B72CD" w:rsidRDefault="00D9575E" w:rsidP="00D9575E">
      <w:pPr>
        <w:pStyle w:val="NoSpacing"/>
        <w:ind w:left="720"/>
        <w:jc w:val="both"/>
        <w:rPr>
          <w:rFonts w:asciiTheme="minorHAnsi" w:hAnsiTheme="minorHAnsi" w:cstheme="minorHAnsi"/>
          <w:sz w:val="24"/>
          <w:szCs w:val="24"/>
        </w:rPr>
      </w:pPr>
      <w:r w:rsidRPr="00D9575E">
        <w:rPr>
          <w:rFonts w:asciiTheme="minorHAnsi" w:hAnsiTheme="minorHAnsi" w:cstheme="minorHAnsi"/>
          <w:sz w:val="24"/>
          <w:szCs w:val="24"/>
        </w:rPr>
        <w:t xml:space="preserve">Erin </w:t>
      </w:r>
      <w:r>
        <w:rPr>
          <w:rFonts w:asciiTheme="minorHAnsi" w:hAnsiTheme="minorHAnsi" w:cstheme="minorHAnsi"/>
          <w:sz w:val="24"/>
          <w:szCs w:val="24"/>
        </w:rPr>
        <w:t>also noted in this section that our last pa</w:t>
      </w:r>
      <w:r w:rsidRPr="00D9575E">
        <w:rPr>
          <w:rFonts w:asciiTheme="minorHAnsi" w:hAnsiTheme="minorHAnsi" w:cstheme="minorHAnsi"/>
          <w:sz w:val="24"/>
          <w:szCs w:val="24"/>
        </w:rPr>
        <w:t xml:space="preserve">ssthrough report assumed the sunsetting of </w:t>
      </w:r>
      <w:r>
        <w:rPr>
          <w:rFonts w:asciiTheme="minorHAnsi" w:hAnsiTheme="minorHAnsi" w:cstheme="minorHAnsi"/>
          <w:sz w:val="24"/>
          <w:szCs w:val="24"/>
        </w:rPr>
        <w:t xml:space="preserve">Medicaid </w:t>
      </w:r>
      <w:r w:rsidRPr="00D9575E">
        <w:rPr>
          <w:rFonts w:asciiTheme="minorHAnsi" w:hAnsiTheme="minorHAnsi" w:cstheme="minorHAnsi"/>
          <w:sz w:val="24"/>
          <w:szCs w:val="24"/>
        </w:rPr>
        <w:t xml:space="preserve">expansion </w:t>
      </w:r>
      <w:r>
        <w:rPr>
          <w:rFonts w:asciiTheme="minorHAnsi" w:hAnsiTheme="minorHAnsi" w:cstheme="minorHAnsi"/>
          <w:sz w:val="24"/>
          <w:szCs w:val="24"/>
        </w:rPr>
        <w:t>so we will need to approach CMS about this</w:t>
      </w:r>
      <w:r w:rsidRPr="00D9575E">
        <w:rPr>
          <w:rFonts w:asciiTheme="minorHAnsi" w:hAnsiTheme="minorHAnsi" w:cstheme="minorHAnsi"/>
          <w:sz w:val="24"/>
          <w:szCs w:val="24"/>
        </w:rPr>
        <w:t>.</w:t>
      </w:r>
    </w:p>
    <w:p w14:paraId="1B2ED8C6" w14:textId="77777777" w:rsidR="000B72CD" w:rsidRPr="00D9575E" w:rsidRDefault="000B72CD" w:rsidP="004F58B0">
      <w:pPr>
        <w:pStyle w:val="NoSpacing"/>
        <w:ind w:left="720"/>
        <w:jc w:val="both"/>
        <w:rPr>
          <w:rFonts w:asciiTheme="minorHAnsi" w:hAnsiTheme="minorHAnsi" w:cstheme="minorHAnsi"/>
          <w:b/>
          <w:bCs/>
          <w:szCs w:val="24"/>
        </w:rPr>
      </w:pPr>
    </w:p>
    <w:p w14:paraId="3424C143" w14:textId="65E6AB96" w:rsidR="00D9575E" w:rsidRDefault="00D9575E"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t>Public Comment</w:t>
      </w:r>
    </w:p>
    <w:p w14:paraId="219DE043" w14:textId="09E1B051" w:rsidR="00D9575E" w:rsidRDefault="00D9575E"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No public comments</w:t>
      </w:r>
    </w:p>
    <w:p w14:paraId="6EC3BB62" w14:textId="77777777" w:rsidR="00D9575E" w:rsidRPr="00D9575E" w:rsidRDefault="00D9575E" w:rsidP="00D9575E">
      <w:pPr>
        <w:pStyle w:val="NoSpacing"/>
        <w:ind w:left="720"/>
        <w:jc w:val="both"/>
        <w:rPr>
          <w:rFonts w:asciiTheme="minorHAnsi" w:hAnsiTheme="minorHAnsi" w:cstheme="minorHAnsi"/>
          <w:sz w:val="24"/>
          <w:szCs w:val="24"/>
        </w:rPr>
      </w:pPr>
    </w:p>
    <w:p w14:paraId="5A1C73F8" w14:textId="73343010" w:rsidR="000B72CD" w:rsidRPr="00D9575E" w:rsidRDefault="000B72CD" w:rsidP="00D9575E">
      <w:pPr>
        <w:pStyle w:val="NoSpacing"/>
        <w:numPr>
          <w:ilvl w:val="0"/>
          <w:numId w:val="14"/>
        </w:numPr>
        <w:jc w:val="both"/>
        <w:rPr>
          <w:rFonts w:asciiTheme="minorHAnsi" w:hAnsiTheme="minorHAnsi" w:cstheme="minorHAnsi"/>
          <w:b/>
          <w:bCs/>
          <w:sz w:val="24"/>
          <w:szCs w:val="24"/>
        </w:rPr>
      </w:pPr>
      <w:r w:rsidRPr="00D9575E">
        <w:rPr>
          <w:rFonts w:asciiTheme="minorHAnsi" w:hAnsiTheme="minorHAnsi" w:cstheme="minorHAnsi"/>
          <w:b/>
          <w:bCs/>
          <w:sz w:val="24"/>
          <w:szCs w:val="24"/>
        </w:rPr>
        <w:t>Wrap-up and adjourn</w:t>
      </w:r>
    </w:p>
    <w:p w14:paraId="796D6D2C" w14:textId="7B4D3B6C" w:rsidR="000B72CD" w:rsidRPr="000B45D2" w:rsidRDefault="00D9575E" w:rsidP="000B72CD">
      <w:pPr>
        <w:pStyle w:val="NoSpacing"/>
        <w:ind w:left="720"/>
        <w:jc w:val="both"/>
        <w:rPr>
          <w:rFonts w:asciiTheme="minorHAnsi" w:hAnsiTheme="minorHAnsi" w:cstheme="minorHAnsi"/>
          <w:i/>
          <w:iCs/>
          <w:szCs w:val="24"/>
        </w:rPr>
      </w:pPr>
      <w:r w:rsidRPr="00D9575E">
        <w:rPr>
          <w:rFonts w:asciiTheme="minorHAnsi" w:hAnsiTheme="minorHAnsi" w:cstheme="minorHAnsi"/>
          <w:i/>
          <w:iCs/>
          <w:sz w:val="24"/>
          <w:szCs w:val="24"/>
        </w:rPr>
        <w:t>Drew Cziok</w:t>
      </w:r>
      <w:r>
        <w:rPr>
          <w:rFonts w:asciiTheme="minorHAnsi" w:hAnsiTheme="minorHAnsi" w:cstheme="minorHAnsi"/>
          <w:sz w:val="24"/>
          <w:szCs w:val="24"/>
        </w:rPr>
        <w:t xml:space="preserve"> </w:t>
      </w:r>
      <w:r w:rsidR="000B45D2" w:rsidRPr="000B45D2">
        <w:rPr>
          <w:rFonts w:asciiTheme="minorHAnsi" w:hAnsiTheme="minorHAnsi" w:cstheme="minorHAnsi"/>
          <w:i/>
          <w:iCs/>
          <w:sz w:val="24"/>
          <w:szCs w:val="24"/>
        </w:rPr>
        <w:t>adjourn</w:t>
      </w:r>
      <w:r>
        <w:rPr>
          <w:rFonts w:asciiTheme="minorHAnsi" w:hAnsiTheme="minorHAnsi" w:cstheme="minorHAnsi"/>
          <w:i/>
          <w:iCs/>
          <w:sz w:val="24"/>
          <w:szCs w:val="24"/>
        </w:rPr>
        <w:t>ed</w:t>
      </w:r>
      <w:r w:rsidR="000B45D2" w:rsidRPr="000B45D2">
        <w:rPr>
          <w:rFonts w:asciiTheme="minorHAnsi" w:hAnsiTheme="minorHAnsi" w:cstheme="minorHAnsi"/>
          <w:i/>
          <w:iCs/>
          <w:sz w:val="24"/>
          <w:szCs w:val="24"/>
        </w:rPr>
        <w:t xml:space="preserve"> the meeting at </w:t>
      </w:r>
      <w:r>
        <w:rPr>
          <w:rFonts w:asciiTheme="minorHAnsi" w:hAnsiTheme="minorHAnsi" w:cstheme="minorHAnsi"/>
          <w:i/>
          <w:iCs/>
          <w:sz w:val="24"/>
          <w:szCs w:val="24"/>
        </w:rPr>
        <w:t>11:42 am</w:t>
      </w:r>
      <w:r w:rsidR="000B45D2" w:rsidRPr="000B45D2">
        <w:rPr>
          <w:rFonts w:asciiTheme="minorHAnsi" w:hAnsiTheme="minorHAnsi" w:cstheme="minorHAnsi"/>
          <w:i/>
          <w:iCs/>
          <w:sz w:val="24"/>
          <w:szCs w:val="24"/>
        </w:rPr>
        <w:t>.</w:t>
      </w:r>
      <w:r w:rsidR="000B72CD" w:rsidRPr="000B45D2">
        <w:rPr>
          <w:rFonts w:asciiTheme="minorHAnsi" w:hAnsiTheme="minorHAnsi" w:cstheme="minorHAnsi"/>
          <w:i/>
          <w:iCs/>
          <w:szCs w:val="24"/>
        </w:rPr>
        <w:tab/>
      </w:r>
    </w:p>
    <w:p w14:paraId="394D1CAB" w14:textId="77777777" w:rsidR="000B72CD" w:rsidRPr="000B45D2" w:rsidRDefault="000B72CD" w:rsidP="000B72CD">
      <w:pPr>
        <w:pStyle w:val="NoSpacing"/>
        <w:ind w:left="720"/>
        <w:jc w:val="both"/>
        <w:rPr>
          <w:rFonts w:asciiTheme="minorHAnsi" w:hAnsiTheme="minorHAnsi" w:cstheme="minorHAnsi"/>
          <w:i/>
          <w:iCs/>
          <w:sz w:val="24"/>
          <w:szCs w:val="24"/>
        </w:rPr>
      </w:pPr>
    </w:p>
    <w:sectPr w:rsidR="000B72CD" w:rsidRPr="000B45D2" w:rsidSect="004E0E3D">
      <w:headerReference w:type="even" r:id="rId8"/>
      <w:headerReference w:type="default" r:id="rId9"/>
      <w:footerReference w:type="even" r:id="rId10"/>
      <w:footerReference w:type="default" r:id="rId11"/>
      <w:type w:val="continuous"/>
      <w:pgSz w:w="12240" w:h="15840" w:code="1"/>
      <w:pgMar w:top="720" w:right="1440" w:bottom="1440" w:left="1440" w:header="144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608C" w14:textId="77777777" w:rsidR="0035120E" w:rsidRDefault="0035120E" w:rsidP="004C1B7B">
      <w:r>
        <w:separator/>
      </w:r>
    </w:p>
  </w:endnote>
  <w:endnote w:type="continuationSeparator" w:id="0">
    <w:p w14:paraId="6C07026F" w14:textId="77777777" w:rsidR="0035120E" w:rsidRDefault="0035120E" w:rsidP="004C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762F" w14:textId="77777777" w:rsidR="00982A07" w:rsidRDefault="00982A0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D5E6" w14:textId="77777777" w:rsidR="00982A07" w:rsidRDefault="00982A0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FC50" w14:textId="77777777" w:rsidR="0035120E" w:rsidRDefault="0035120E" w:rsidP="004C1B7B">
      <w:r>
        <w:separator/>
      </w:r>
    </w:p>
  </w:footnote>
  <w:footnote w:type="continuationSeparator" w:id="0">
    <w:p w14:paraId="0A034BFA" w14:textId="77777777" w:rsidR="0035120E" w:rsidRDefault="0035120E" w:rsidP="004C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BA26" w14:textId="77777777" w:rsidR="00982A07" w:rsidRDefault="00982A0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FFDE" w14:textId="77777777" w:rsidR="00982A07" w:rsidRDefault="00982A0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535D"/>
    <w:multiLevelType w:val="hybridMultilevel"/>
    <w:tmpl w:val="4E6C1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D90E3F"/>
    <w:multiLevelType w:val="hybridMultilevel"/>
    <w:tmpl w:val="1D2EB3D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653B16"/>
    <w:multiLevelType w:val="hybridMultilevel"/>
    <w:tmpl w:val="6DE6AA4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DE713F"/>
    <w:multiLevelType w:val="hybridMultilevel"/>
    <w:tmpl w:val="36581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247D2C"/>
    <w:multiLevelType w:val="hybridMultilevel"/>
    <w:tmpl w:val="12AEF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E01D1E"/>
    <w:multiLevelType w:val="hybridMultilevel"/>
    <w:tmpl w:val="70B448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141C10"/>
    <w:multiLevelType w:val="hybridMultilevel"/>
    <w:tmpl w:val="9B1E5670"/>
    <w:lvl w:ilvl="0" w:tplc="A22C1928">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694028"/>
    <w:multiLevelType w:val="hybridMultilevel"/>
    <w:tmpl w:val="69E62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053E18"/>
    <w:multiLevelType w:val="hybridMultilevel"/>
    <w:tmpl w:val="C884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645BCB"/>
    <w:multiLevelType w:val="hybridMultilevel"/>
    <w:tmpl w:val="F60A8F48"/>
    <w:lvl w:ilvl="0" w:tplc="2612FAE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010B6"/>
    <w:multiLevelType w:val="hybridMultilevel"/>
    <w:tmpl w:val="CECE3E96"/>
    <w:lvl w:ilvl="0" w:tplc="3D288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810C2"/>
    <w:multiLevelType w:val="hybridMultilevel"/>
    <w:tmpl w:val="0A2ECB1E"/>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6B810B2C"/>
    <w:multiLevelType w:val="hybridMultilevel"/>
    <w:tmpl w:val="F328CD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F57C8"/>
    <w:multiLevelType w:val="hybridMultilevel"/>
    <w:tmpl w:val="965A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808310">
    <w:abstractNumId w:val="10"/>
  </w:num>
  <w:num w:numId="2" w16cid:durableId="893278431">
    <w:abstractNumId w:val="1"/>
  </w:num>
  <w:num w:numId="3" w16cid:durableId="736710986">
    <w:abstractNumId w:val="9"/>
  </w:num>
  <w:num w:numId="4" w16cid:durableId="366681448">
    <w:abstractNumId w:val="13"/>
  </w:num>
  <w:num w:numId="5" w16cid:durableId="611669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33251">
    <w:abstractNumId w:val="6"/>
  </w:num>
  <w:num w:numId="7" w16cid:durableId="165899498">
    <w:abstractNumId w:val="5"/>
  </w:num>
  <w:num w:numId="8" w16cid:durableId="421417714">
    <w:abstractNumId w:val="11"/>
  </w:num>
  <w:num w:numId="9" w16cid:durableId="1946814382">
    <w:abstractNumId w:val="7"/>
  </w:num>
  <w:num w:numId="10" w16cid:durableId="867329077">
    <w:abstractNumId w:val="0"/>
  </w:num>
  <w:num w:numId="11" w16cid:durableId="1948612918">
    <w:abstractNumId w:val="2"/>
  </w:num>
  <w:num w:numId="12" w16cid:durableId="1222061746">
    <w:abstractNumId w:val="4"/>
  </w:num>
  <w:num w:numId="13" w16cid:durableId="1379469944">
    <w:abstractNumId w:val="8"/>
  </w:num>
  <w:num w:numId="14" w16cid:durableId="738551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14"/>
    <w:rsid w:val="000029FE"/>
    <w:rsid w:val="000054CC"/>
    <w:rsid w:val="0001438C"/>
    <w:rsid w:val="000205B5"/>
    <w:rsid w:val="00023E65"/>
    <w:rsid w:val="00025941"/>
    <w:rsid w:val="00036258"/>
    <w:rsid w:val="00036549"/>
    <w:rsid w:val="00041F1B"/>
    <w:rsid w:val="00045759"/>
    <w:rsid w:val="00046971"/>
    <w:rsid w:val="000561CD"/>
    <w:rsid w:val="00062C5B"/>
    <w:rsid w:val="00065A93"/>
    <w:rsid w:val="00065AD7"/>
    <w:rsid w:val="0006712B"/>
    <w:rsid w:val="000703D2"/>
    <w:rsid w:val="00077428"/>
    <w:rsid w:val="00077D64"/>
    <w:rsid w:val="00092952"/>
    <w:rsid w:val="000A10D4"/>
    <w:rsid w:val="000A2ABD"/>
    <w:rsid w:val="000B45D2"/>
    <w:rsid w:val="000B5228"/>
    <w:rsid w:val="000B5531"/>
    <w:rsid w:val="000B72CD"/>
    <w:rsid w:val="000B7C8A"/>
    <w:rsid w:val="000C5891"/>
    <w:rsid w:val="000D03F4"/>
    <w:rsid w:val="000D0B84"/>
    <w:rsid w:val="000D35DB"/>
    <w:rsid w:val="000D3B44"/>
    <w:rsid w:val="000D69EE"/>
    <w:rsid w:val="000E24DC"/>
    <w:rsid w:val="000E3AA5"/>
    <w:rsid w:val="000E76D4"/>
    <w:rsid w:val="000F695D"/>
    <w:rsid w:val="000F6D32"/>
    <w:rsid w:val="00101820"/>
    <w:rsid w:val="00107DDC"/>
    <w:rsid w:val="001132AE"/>
    <w:rsid w:val="00120F36"/>
    <w:rsid w:val="00124704"/>
    <w:rsid w:val="0013450B"/>
    <w:rsid w:val="00141554"/>
    <w:rsid w:val="00144E5F"/>
    <w:rsid w:val="001502DE"/>
    <w:rsid w:val="00151DB6"/>
    <w:rsid w:val="0015583E"/>
    <w:rsid w:val="00160718"/>
    <w:rsid w:val="00175E0C"/>
    <w:rsid w:val="00176242"/>
    <w:rsid w:val="001774F1"/>
    <w:rsid w:val="001776DB"/>
    <w:rsid w:val="00184C68"/>
    <w:rsid w:val="001A2B93"/>
    <w:rsid w:val="001B0990"/>
    <w:rsid w:val="001B28EE"/>
    <w:rsid w:val="001B51A0"/>
    <w:rsid w:val="001B6CA7"/>
    <w:rsid w:val="001B7383"/>
    <w:rsid w:val="001C1A9E"/>
    <w:rsid w:val="001C5CCA"/>
    <w:rsid w:val="001C67AB"/>
    <w:rsid w:val="001D2321"/>
    <w:rsid w:val="001D51F4"/>
    <w:rsid w:val="001E0085"/>
    <w:rsid w:val="001E2F9A"/>
    <w:rsid w:val="001E3E6A"/>
    <w:rsid w:val="001F2068"/>
    <w:rsid w:val="002021FD"/>
    <w:rsid w:val="00203CF0"/>
    <w:rsid w:val="00207C1B"/>
    <w:rsid w:val="00230B8D"/>
    <w:rsid w:val="00254939"/>
    <w:rsid w:val="00254E99"/>
    <w:rsid w:val="002638BB"/>
    <w:rsid w:val="002654FF"/>
    <w:rsid w:val="00265F68"/>
    <w:rsid w:val="002730FB"/>
    <w:rsid w:val="0028185F"/>
    <w:rsid w:val="00282B43"/>
    <w:rsid w:val="00283D51"/>
    <w:rsid w:val="00290689"/>
    <w:rsid w:val="0029183F"/>
    <w:rsid w:val="002932D6"/>
    <w:rsid w:val="0029573C"/>
    <w:rsid w:val="00297AF4"/>
    <w:rsid w:val="002A076B"/>
    <w:rsid w:val="002A2F7E"/>
    <w:rsid w:val="002A41D7"/>
    <w:rsid w:val="002B0920"/>
    <w:rsid w:val="002B30F5"/>
    <w:rsid w:val="002C44E8"/>
    <w:rsid w:val="002C4BB4"/>
    <w:rsid w:val="002C4EC3"/>
    <w:rsid w:val="002C734F"/>
    <w:rsid w:val="002C75FD"/>
    <w:rsid w:val="002D2543"/>
    <w:rsid w:val="002D4191"/>
    <w:rsid w:val="002F3D19"/>
    <w:rsid w:val="002F3EA7"/>
    <w:rsid w:val="002F654E"/>
    <w:rsid w:val="0030092D"/>
    <w:rsid w:val="003011DF"/>
    <w:rsid w:val="00310413"/>
    <w:rsid w:val="00310FD2"/>
    <w:rsid w:val="003231E5"/>
    <w:rsid w:val="0032364C"/>
    <w:rsid w:val="00323BB1"/>
    <w:rsid w:val="003263A0"/>
    <w:rsid w:val="003279E7"/>
    <w:rsid w:val="00347C1C"/>
    <w:rsid w:val="00350962"/>
    <w:rsid w:val="0035120E"/>
    <w:rsid w:val="00351FEF"/>
    <w:rsid w:val="00352918"/>
    <w:rsid w:val="003534A1"/>
    <w:rsid w:val="0035474A"/>
    <w:rsid w:val="00362612"/>
    <w:rsid w:val="00366A01"/>
    <w:rsid w:val="003729FB"/>
    <w:rsid w:val="00373DAA"/>
    <w:rsid w:val="00384838"/>
    <w:rsid w:val="003848B2"/>
    <w:rsid w:val="00384EB4"/>
    <w:rsid w:val="0038774B"/>
    <w:rsid w:val="00390825"/>
    <w:rsid w:val="00392A59"/>
    <w:rsid w:val="00394D08"/>
    <w:rsid w:val="003B2504"/>
    <w:rsid w:val="003C0133"/>
    <w:rsid w:val="003C7034"/>
    <w:rsid w:val="003D0D47"/>
    <w:rsid w:val="003D5600"/>
    <w:rsid w:val="003D6BF3"/>
    <w:rsid w:val="003D7A47"/>
    <w:rsid w:val="003E19E8"/>
    <w:rsid w:val="003E37FD"/>
    <w:rsid w:val="003F2E44"/>
    <w:rsid w:val="003F42AA"/>
    <w:rsid w:val="003F45AB"/>
    <w:rsid w:val="00400A85"/>
    <w:rsid w:val="0040709F"/>
    <w:rsid w:val="004105DC"/>
    <w:rsid w:val="004146D0"/>
    <w:rsid w:val="004152F7"/>
    <w:rsid w:val="00415447"/>
    <w:rsid w:val="00416A68"/>
    <w:rsid w:val="00421667"/>
    <w:rsid w:val="0042592E"/>
    <w:rsid w:val="00426F9E"/>
    <w:rsid w:val="00427DFB"/>
    <w:rsid w:val="00443DC9"/>
    <w:rsid w:val="00444C8F"/>
    <w:rsid w:val="004455F0"/>
    <w:rsid w:val="00446663"/>
    <w:rsid w:val="00446CF8"/>
    <w:rsid w:val="00451B8B"/>
    <w:rsid w:val="00460B3A"/>
    <w:rsid w:val="0046612A"/>
    <w:rsid w:val="00472BF1"/>
    <w:rsid w:val="00475CCA"/>
    <w:rsid w:val="00486E03"/>
    <w:rsid w:val="0049236B"/>
    <w:rsid w:val="0049260A"/>
    <w:rsid w:val="00495D85"/>
    <w:rsid w:val="0049749A"/>
    <w:rsid w:val="00497949"/>
    <w:rsid w:val="004B2CD1"/>
    <w:rsid w:val="004B2F13"/>
    <w:rsid w:val="004B46AB"/>
    <w:rsid w:val="004B5E95"/>
    <w:rsid w:val="004C046A"/>
    <w:rsid w:val="004C0D83"/>
    <w:rsid w:val="004C142B"/>
    <w:rsid w:val="004C18B4"/>
    <w:rsid w:val="004C1B7B"/>
    <w:rsid w:val="004C3491"/>
    <w:rsid w:val="004C5DF3"/>
    <w:rsid w:val="004D3B3D"/>
    <w:rsid w:val="004E0E3D"/>
    <w:rsid w:val="004E437A"/>
    <w:rsid w:val="004F14EF"/>
    <w:rsid w:val="004F58B0"/>
    <w:rsid w:val="00500F1B"/>
    <w:rsid w:val="005018CE"/>
    <w:rsid w:val="00502B47"/>
    <w:rsid w:val="00510F63"/>
    <w:rsid w:val="0051362F"/>
    <w:rsid w:val="005151BB"/>
    <w:rsid w:val="00515BDA"/>
    <w:rsid w:val="0052721F"/>
    <w:rsid w:val="005300CB"/>
    <w:rsid w:val="00542390"/>
    <w:rsid w:val="0054293F"/>
    <w:rsid w:val="0054629E"/>
    <w:rsid w:val="00550E3D"/>
    <w:rsid w:val="00552CCB"/>
    <w:rsid w:val="00552EDB"/>
    <w:rsid w:val="00556938"/>
    <w:rsid w:val="0057059A"/>
    <w:rsid w:val="00571856"/>
    <w:rsid w:val="0057497A"/>
    <w:rsid w:val="00575F84"/>
    <w:rsid w:val="00577F09"/>
    <w:rsid w:val="005803FB"/>
    <w:rsid w:val="005847BF"/>
    <w:rsid w:val="00587E56"/>
    <w:rsid w:val="005A07AB"/>
    <w:rsid w:val="005A0912"/>
    <w:rsid w:val="005A7385"/>
    <w:rsid w:val="005B5F21"/>
    <w:rsid w:val="005B6B44"/>
    <w:rsid w:val="005C7909"/>
    <w:rsid w:val="005D1F06"/>
    <w:rsid w:val="005D3B86"/>
    <w:rsid w:val="005D5213"/>
    <w:rsid w:val="005D7C6E"/>
    <w:rsid w:val="005D7E6B"/>
    <w:rsid w:val="005E1314"/>
    <w:rsid w:val="005E6B64"/>
    <w:rsid w:val="005F09AF"/>
    <w:rsid w:val="005F2FC9"/>
    <w:rsid w:val="005F3E94"/>
    <w:rsid w:val="005F461D"/>
    <w:rsid w:val="006001A4"/>
    <w:rsid w:val="00605E37"/>
    <w:rsid w:val="00610778"/>
    <w:rsid w:val="00610CB7"/>
    <w:rsid w:val="00612FF0"/>
    <w:rsid w:val="00613E53"/>
    <w:rsid w:val="0061488B"/>
    <w:rsid w:val="00617E42"/>
    <w:rsid w:val="00620E44"/>
    <w:rsid w:val="00626026"/>
    <w:rsid w:val="006356EE"/>
    <w:rsid w:val="00636213"/>
    <w:rsid w:val="00641970"/>
    <w:rsid w:val="00641BE3"/>
    <w:rsid w:val="00650312"/>
    <w:rsid w:val="00652CD8"/>
    <w:rsid w:val="006542D2"/>
    <w:rsid w:val="00654674"/>
    <w:rsid w:val="00663F7B"/>
    <w:rsid w:val="00665336"/>
    <w:rsid w:val="00667AF7"/>
    <w:rsid w:val="00675FF6"/>
    <w:rsid w:val="00676BD5"/>
    <w:rsid w:val="006836D6"/>
    <w:rsid w:val="006839F2"/>
    <w:rsid w:val="0069154F"/>
    <w:rsid w:val="00696AB7"/>
    <w:rsid w:val="006A2DD4"/>
    <w:rsid w:val="006A7003"/>
    <w:rsid w:val="006B0586"/>
    <w:rsid w:val="006B3D83"/>
    <w:rsid w:val="006C0E71"/>
    <w:rsid w:val="006C2456"/>
    <w:rsid w:val="006C59FC"/>
    <w:rsid w:val="006C6C3B"/>
    <w:rsid w:val="006D04E6"/>
    <w:rsid w:val="006E081D"/>
    <w:rsid w:val="006E0C43"/>
    <w:rsid w:val="006E1496"/>
    <w:rsid w:val="006E39E1"/>
    <w:rsid w:val="006E4721"/>
    <w:rsid w:val="006E5093"/>
    <w:rsid w:val="006E7859"/>
    <w:rsid w:val="006F4101"/>
    <w:rsid w:val="006F42F2"/>
    <w:rsid w:val="007058EB"/>
    <w:rsid w:val="00710B4C"/>
    <w:rsid w:val="00712B10"/>
    <w:rsid w:val="007138B6"/>
    <w:rsid w:val="00714B15"/>
    <w:rsid w:val="00714BFA"/>
    <w:rsid w:val="007164EB"/>
    <w:rsid w:val="00717E89"/>
    <w:rsid w:val="007206A0"/>
    <w:rsid w:val="0072156F"/>
    <w:rsid w:val="00723016"/>
    <w:rsid w:val="007255F9"/>
    <w:rsid w:val="00730227"/>
    <w:rsid w:val="007315C6"/>
    <w:rsid w:val="0075221A"/>
    <w:rsid w:val="00753ADB"/>
    <w:rsid w:val="007560F0"/>
    <w:rsid w:val="0076076B"/>
    <w:rsid w:val="007621FD"/>
    <w:rsid w:val="007673B6"/>
    <w:rsid w:val="00773C21"/>
    <w:rsid w:val="007772B8"/>
    <w:rsid w:val="00780CF3"/>
    <w:rsid w:val="00781E88"/>
    <w:rsid w:val="00786BF8"/>
    <w:rsid w:val="007A0F2A"/>
    <w:rsid w:val="007A35CC"/>
    <w:rsid w:val="007A50DD"/>
    <w:rsid w:val="007A5CC4"/>
    <w:rsid w:val="007A5F1D"/>
    <w:rsid w:val="007A6176"/>
    <w:rsid w:val="007A61B5"/>
    <w:rsid w:val="007A628F"/>
    <w:rsid w:val="007C2A94"/>
    <w:rsid w:val="007D1FDB"/>
    <w:rsid w:val="007D3961"/>
    <w:rsid w:val="007E046A"/>
    <w:rsid w:val="007E0B23"/>
    <w:rsid w:val="007E121B"/>
    <w:rsid w:val="007E4366"/>
    <w:rsid w:val="007F2086"/>
    <w:rsid w:val="007F5FAF"/>
    <w:rsid w:val="007F61D4"/>
    <w:rsid w:val="0080425C"/>
    <w:rsid w:val="00804B90"/>
    <w:rsid w:val="00811B73"/>
    <w:rsid w:val="00817A58"/>
    <w:rsid w:val="008214DF"/>
    <w:rsid w:val="00823CDD"/>
    <w:rsid w:val="00833027"/>
    <w:rsid w:val="008342B8"/>
    <w:rsid w:val="00836BF7"/>
    <w:rsid w:val="008411BD"/>
    <w:rsid w:val="00843CD7"/>
    <w:rsid w:val="00845785"/>
    <w:rsid w:val="008508F4"/>
    <w:rsid w:val="00852D12"/>
    <w:rsid w:val="008536E0"/>
    <w:rsid w:val="00855973"/>
    <w:rsid w:val="00861668"/>
    <w:rsid w:val="008636E5"/>
    <w:rsid w:val="00863E3D"/>
    <w:rsid w:val="008642C4"/>
    <w:rsid w:val="00865424"/>
    <w:rsid w:val="00871153"/>
    <w:rsid w:val="008721CD"/>
    <w:rsid w:val="00874126"/>
    <w:rsid w:val="00876E11"/>
    <w:rsid w:val="008825FD"/>
    <w:rsid w:val="00884DB5"/>
    <w:rsid w:val="008A14F0"/>
    <w:rsid w:val="008B3B3D"/>
    <w:rsid w:val="008C0102"/>
    <w:rsid w:val="008C0C60"/>
    <w:rsid w:val="008C44C1"/>
    <w:rsid w:val="008C6C73"/>
    <w:rsid w:val="008D368B"/>
    <w:rsid w:val="008D7B0E"/>
    <w:rsid w:val="008E16A1"/>
    <w:rsid w:val="008E2543"/>
    <w:rsid w:val="008F37B7"/>
    <w:rsid w:val="008F7136"/>
    <w:rsid w:val="00905766"/>
    <w:rsid w:val="00905910"/>
    <w:rsid w:val="009109F0"/>
    <w:rsid w:val="00910C5D"/>
    <w:rsid w:val="00916E86"/>
    <w:rsid w:val="009200F0"/>
    <w:rsid w:val="0092376E"/>
    <w:rsid w:val="00924400"/>
    <w:rsid w:val="00934F75"/>
    <w:rsid w:val="00935807"/>
    <w:rsid w:val="00937831"/>
    <w:rsid w:val="0094143E"/>
    <w:rsid w:val="00944F83"/>
    <w:rsid w:val="00960A22"/>
    <w:rsid w:val="0096214B"/>
    <w:rsid w:val="0096245B"/>
    <w:rsid w:val="0097394D"/>
    <w:rsid w:val="00982A07"/>
    <w:rsid w:val="009849B9"/>
    <w:rsid w:val="0098602F"/>
    <w:rsid w:val="0099088B"/>
    <w:rsid w:val="00990E39"/>
    <w:rsid w:val="00993734"/>
    <w:rsid w:val="009942DE"/>
    <w:rsid w:val="00995E9B"/>
    <w:rsid w:val="009963D1"/>
    <w:rsid w:val="009A65E5"/>
    <w:rsid w:val="009A7828"/>
    <w:rsid w:val="009B26F6"/>
    <w:rsid w:val="009B3E89"/>
    <w:rsid w:val="009B5A91"/>
    <w:rsid w:val="009C09B5"/>
    <w:rsid w:val="009C4B20"/>
    <w:rsid w:val="009C7572"/>
    <w:rsid w:val="009D05E8"/>
    <w:rsid w:val="009D1D5F"/>
    <w:rsid w:val="009E04CA"/>
    <w:rsid w:val="009E3636"/>
    <w:rsid w:val="009E3757"/>
    <w:rsid w:val="009E40D0"/>
    <w:rsid w:val="009F3068"/>
    <w:rsid w:val="00A02A80"/>
    <w:rsid w:val="00A03148"/>
    <w:rsid w:val="00A0405C"/>
    <w:rsid w:val="00A060E2"/>
    <w:rsid w:val="00A07311"/>
    <w:rsid w:val="00A21D13"/>
    <w:rsid w:val="00A26A68"/>
    <w:rsid w:val="00A27508"/>
    <w:rsid w:val="00A32897"/>
    <w:rsid w:val="00A358CF"/>
    <w:rsid w:val="00A44A8F"/>
    <w:rsid w:val="00A56854"/>
    <w:rsid w:val="00A5792E"/>
    <w:rsid w:val="00A608A1"/>
    <w:rsid w:val="00A61FCC"/>
    <w:rsid w:val="00A71F90"/>
    <w:rsid w:val="00A73762"/>
    <w:rsid w:val="00A75046"/>
    <w:rsid w:val="00A77C9D"/>
    <w:rsid w:val="00A84DBF"/>
    <w:rsid w:val="00A86827"/>
    <w:rsid w:val="00A90573"/>
    <w:rsid w:val="00AA47DE"/>
    <w:rsid w:val="00AA5612"/>
    <w:rsid w:val="00AA7BEC"/>
    <w:rsid w:val="00AB0DC1"/>
    <w:rsid w:val="00AB518A"/>
    <w:rsid w:val="00AC1AF2"/>
    <w:rsid w:val="00AD28A6"/>
    <w:rsid w:val="00AD2BAC"/>
    <w:rsid w:val="00AD65B1"/>
    <w:rsid w:val="00AD7DDF"/>
    <w:rsid w:val="00AE2C8E"/>
    <w:rsid w:val="00AE3CAD"/>
    <w:rsid w:val="00AF2846"/>
    <w:rsid w:val="00B02AB1"/>
    <w:rsid w:val="00B11DE2"/>
    <w:rsid w:val="00B423E7"/>
    <w:rsid w:val="00B523E5"/>
    <w:rsid w:val="00B5353E"/>
    <w:rsid w:val="00B550D1"/>
    <w:rsid w:val="00B5625E"/>
    <w:rsid w:val="00B61B62"/>
    <w:rsid w:val="00B6466B"/>
    <w:rsid w:val="00B6635C"/>
    <w:rsid w:val="00B66777"/>
    <w:rsid w:val="00B72DC2"/>
    <w:rsid w:val="00B73321"/>
    <w:rsid w:val="00B7456D"/>
    <w:rsid w:val="00B76E93"/>
    <w:rsid w:val="00B7798A"/>
    <w:rsid w:val="00B81A99"/>
    <w:rsid w:val="00B826D5"/>
    <w:rsid w:val="00B82C93"/>
    <w:rsid w:val="00B831E7"/>
    <w:rsid w:val="00B83FE7"/>
    <w:rsid w:val="00B84DD1"/>
    <w:rsid w:val="00BA0954"/>
    <w:rsid w:val="00BA2FDE"/>
    <w:rsid w:val="00BA3A78"/>
    <w:rsid w:val="00BB4E4C"/>
    <w:rsid w:val="00BB7FDB"/>
    <w:rsid w:val="00BC10A5"/>
    <w:rsid w:val="00BC2F00"/>
    <w:rsid w:val="00BC51D9"/>
    <w:rsid w:val="00BD0133"/>
    <w:rsid w:val="00BD3AD3"/>
    <w:rsid w:val="00BE0150"/>
    <w:rsid w:val="00BE4137"/>
    <w:rsid w:val="00BE44B2"/>
    <w:rsid w:val="00BE6212"/>
    <w:rsid w:val="00BE7E56"/>
    <w:rsid w:val="00BF629C"/>
    <w:rsid w:val="00BF6A44"/>
    <w:rsid w:val="00C0107F"/>
    <w:rsid w:val="00C0557C"/>
    <w:rsid w:val="00C14161"/>
    <w:rsid w:val="00C142F9"/>
    <w:rsid w:val="00C23687"/>
    <w:rsid w:val="00C26BA8"/>
    <w:rsid w:val="00C2746E"/>
    <w:rsid w:val="00C30B3A"/>
    <w:rsid w:val="00C35625"/>
    <w:rsid w:val="00C5525A"/>
    <w:rsid w:val="00C61528"/>
    <w:rsid w:val="00C660F4"/>
    <w:rsid w:val="00C67852"/>
    <w:rsid w:val="00C7106A"/>
    <w:rsid w:val="00C83560"/>
    <w:rsid w:val="00C8362B"/>
    <w:rsid w:val="00C83813"/>
    <w:rsid w:val="00C92880"/>
    <w:rsid w:val="00C928ED"/>
    <w:rsid w:val="00CA4320"/>
    <w:rsid w:val="00CA57AF"/>
    <w:rsid w:val="00CB0C24"/>
    <w:rsid w:val="00CB300E"/>
    <w:rsid w:val="00CC0FE5"/>
    <w:rsid w:val="00CC232D"/>
    <w:rsid w:val="00CC4B40"/>
    <w:rsid w:val="00CC52CE"/>
    <w:rsid w:val="00CC5DAB"/>
    <w:rsid w:val="00CD1F22"/>
    <w:rsid w:val="00CD2C0A"/>
    <w:rsid w:val="00CE4F26"/>
    <w:rsid w:val="00CE6EE9"/>
    <w:rsid w:val="00CE73F9"/>
    <w:rsid w:val="00CF0A56"/>
    <w:rsid w:val="00CF12CF"/>
    <w:rsid w:val="00CF1A5C"/>
    <w:rsid w:val="00CF4D3C"/>
    <w:rsid w:val="00D00057"/>
    <w:rsid w:val="00D01A82"/>
    <w:rsid w:val="00D01EB0"/>
    <w:rsid w:val="00D04002"/>
    <w:rsid w:val="00D04767"/>
    <w:rsid w:val="00D04BF0"/>
    <w:rsid w:val="00D10DC7"/>
    <w:rsid w:val="00D11BED"/>
    <w:rsid w:val="00D15313"/>
    <w:rsid w:val="00D15659"/>
    <w:rsid w:val="00D17998"/>
    <w:rsid w:val="00D2052A"/>
    <w:rsid w:val="00D208C3"/>
    <w:rsid w:val="00D279E6"/>
    <w:rsid w:val="00D352E8"/>
    <w:rsid w:val="00D40E27"/>
    <w:rsid w:val="00D4290D"/>
    <w:rsid w:val="00D4354A"/>
    <w:rsid w:val="00D454E3"/>
    <w:rsid w:val="00D51019"/>
    <w:rsid w:val="00D51A7E"/>
    <w:rsid w:val="00D54BCC"/>
    <w:rsid w:val="00D60C7D"/>
    <w:rsid w:val="00D62F75"/>
    <w:rsid w:val="00D635CB"/>
    <w:rsid w:val="00D74C16"/>
    <w:rsid w:val="00D81A65"/>
    <w:rsid w:val="00D848CA"/>
    <w:rsid w:val="00D86C8E"/>
    <w:rsid w:val="00D871CC"/>
    <w:rsid w:val="00D875F6"/>
    <w:rsid w:val="00D935D4"/>
    <w:rsid w:val="00D956C2"/>
    <w:rsid w:val="00D9575E"/>
    <w:rsid w:val="00D97711"/>
    <w:rsid w:val="00DB5927"/>
    <w:rsid w:val="00DB658F"/>
    <w:rsid w:val="00DB7846"/>
    <w:rsid w:val="00DC427B"/>
    <w:rsid w:val="00DC503A"/>
    <w:rsid w:val="00DD0C49"/>
    <w:rsid w:val="00DD1544"/>
    <w:rsid w:val="00DD4A17"/>
    <w:rsid w:val="00DD7DE9"/>
    <w:rsid w:val="00DE1A6B"/>
    <w:rsid w:val="00DE39CC"/>
    <w:rsid w:val="00DE6CAE"/>
    <w:rsid w:val="00E05963"/>
    <w:rsid w:val="00E14E14"/>
    <w:rsid w:val="00E17F7B"/>
    <w:rsid w:val="00E20172"/>
    <w:rsid w:val="00E21AF1"/>
    <w:rsid w:val="00E2308D"/>
    <w:rsid w:val="00E24196"/>
    <w:rsid w:val="00E305B8"/>
    <w:rsid w:val="00E34BFE"/>
    <w:rsid w:val="00E378EF"/>
    <w:rsid w:val="00E455F0"/>
    <w:rsid w:val="00E50C19"/>
    <w:rsid w:val="00E555D8"/>
    <w:rsid w:val="00E64EB2"/>
    <w:rsid w:val="00E67773"/>
    <w:rsid w:val="00E73273"/>
    <w:rsid w:val="00E76536"/>
    <w:rsid w:val="00E816D5"/>
    <w:rsid w:val="00E82F48"/>
    <w:rsid w:val="00E856DA"/>
    <w:rsid w:val="00E90735"/>
    <w:rsid w:val="00E92C17"/>
    <w:rsid w:val="00E951F0"/>
    <w:rsid w:val="00EA032E"/>
    <w:rsid w:val="00EA25B7"/>
    <w:rsid w:val="00EA3A1C"/>
    <w:rsid w:val="00EB4499"/>
    <w:rsid w:val="00EB551C"/>
    <w:rsid w:val="00EC462C"/>
    <w:rsid w:val="00ED05B4"/>
    <w:rsid w:val="00ED0B0E"/>
    <w:rsid w:val="00ED422B"/>
    <w:rsid w:val="00ED740E"/>
    <w:rsid w:val="00EE11AC"/>
    <w:rsid w:val="00EE58ED"/>
    <w:rsid w:val="00EF3919"/>
    <w:rsid w:val="00EF589F"/>
    <w:rsid w:val="00EF678C"/>
    <w:rsid w:val="00F057A2"/>
    <w:rsid w:val="00F12BA1"/>
    <w:rsid w:val="00F1517D"/>
    <w:rsid w:val="00F15E6F"/>
    <w:rsid w:val="00F26611"/>
    <w:rsid w:val="00F34B3A"/>
    <w:rsid w:val="00F363CC"/>
    <w:rsid w:val="00F4174E"/>
    <w:rsid w:val="00F54770"/>
    <w:rsid w:val="00F559E8"/>
    <w:rsid w:val="00F61F7A"/>
    <w:rsid w:val="00F75B2B"/>
    <w:rsid w:val="00F81F5E"/>
    <w:rsid w:val="00F87582"/>
    <w:rsid w:val="00F876FC"/>
    <w:rsid w:val="00F90D8D"/>
    <w:rsid w:val="00F92163"/>
    <w:rsid w:val="00FA135E"/>
    <w:rsid w:val="00FA15FE"/>
    <w:rsid w:val="00FA6AAB"/>
    <w:rsid w:val="00FB0E78"/>
    <w:rsid w:val="00FB50D6"/>
    <w:rsid w:val="00FC3CE2"/>
    <w:rsid w:val="00FD14E6"/>
    <w:rsid w:val="00FD1F63"/>
    <w:rsid w:val="00FD2277"/>
    <w:rsid w:val="00FD68CD"/>
    <w:rsid w:val="00FD76CF"/>
    <w:rsid w:val="00FE0C58"/>
    <w:rsid w:val="00FE1C08"/>
    <w:rsid w:val="00FE2F82"/>
    <w:rsid w:val="00FF2DFA"/>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28C1"/>
  <w15:docId w15:val="{EA2BB337-3BD4-4171-BDB3-5EAA1AA1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1314"/>
    <w:pPr>
      <w:tabs>
        <w:tab w:val="center" w:pos="4320"/>
        <w:tab w:val="right" w:pos="8640"/>
      </w:tabs>
    </w:pPr>
  </w:style>
  <w:style w:type="character" w:customStyle="1" w:styleId="FooterChar">
    <w:name w:val="Footer Char"/>
    <w:basedOn w:val="DefaultParagraphFont"/>
    <w:link w:val="Footer"/>
    <w:rsid w:val="005E1314"/>
    <w:rPr>
      <w:rFonts w:ascii="Times New Roman" w:eastAsia="Times New Roman" w:hAnsi="Times New Roman" w:cs="Times New Roman"/>
      <w:sz w:val="24"/>
      <w:szCs w:val="20"/>
    </w:rPr>
  </w:style>
  <w:style w:type="character" w:styleId="PageNumber">
    <w:name w:val="page number"/>
    <w:basedOn w:val="DefaultParagraphFont"/>
    <w:rsid w:val="005E1314"/>
  </w:style>
  <w:style w:type="paragraph" w:styleId="Header">
    <w:name w:val="header"/>
    <w:basedOn w:val="Normal"/>
    <w:link w:val="HeaderChar"/>
    <w:uiPriority w:val="99"/>
    <w:unhideWhenUsed/>
    <w:rsid w:val="004C1B7B"/>
    <w:pPr>
      <w:tabs>
        <w:tab w:val="center" w:pos="4680"/>
        <w:tab w:val="right" w:pos="9360"/>
      </w:tabs>
    </w:pPr>
  </w:style>
  <w:style w:type="character" w:customStyle="1" w:styleId="HeaderChar">
    <w:name w:val="Header Char"/>
    <w:basedOn w:val="DefaultParagraphFont"/>
    <w:link w:val="Header"/>
    <w:uiPriority w:val="99"/>
    <w:rsid w:val="004C1B7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C142B"/>
    <w:rPr>
      <w:rFonts w:ascii="Tahoma" w:hAnsi="Tahoma" w:cs="Tahoma"/>
      <w:sz w:val="16"/>
      <w:szCs w:val="16"/>
    </w:rPr>
  </w:style>
  <w:style w:type="character" w:customStyle="1" w:styleId="BalloonTextChar">
    <w:name w:val="Balloon Text Char"/>
    <w:basedOn w:val="DefaultParagraphFont"/>
    <w:link w:val="BalloonText"/>
    <w:uiPriority w:val="99"/>
    <w:semiHidden/>
    <w:rsid w:val="004C142B"/>
    <w:rPr>
      <w:rFonts w:ascii="Tahoma" w:eastAsia="Times New Roman" w:hAnsi="Tahoma" w:cs="Tahoma"/>
      <w:sz w:val="16"/>
      <w:szCs w:val="16"/>
    </w:rPr>
  </w:style>
  <w:style w:type="paragraph" w:styleId="ListParagraph">
    <w:name w:val="List Paragraph"/>
    <w:basedOn w:val="Normal"/>
    <w:uiPriority w:val="34"/>
    <w:qFormat/>
    <w:rsid w:val="007F5FAF"/>
    <w:pPr>
      <w:ind w:left="720"/>
      <w:contextualSpacing/>
    </w:pPr>
  </w:style>
  <w:style w:type="table" w:styleId="TableGrid">
    <w:name w:val="Table Grid"/>
    <w:basedOn w:val="TableNormal"/>
    <w:uiPriority w:val="59"/>
    <w:rsid w:val="0041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597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C5DF3"/>
    <w:rPr>
      <w:color w:val="0563C1"/>
      <w:u w:val="single"/>
    </w:rPr>
  </w:style>
  <w:style w:type="paragraph" w:styleId="Revision">
    <w:name w:val="Revision"/>
    <w:hidden/>
    <w:uiPriority w:val="99"/>
    <w:semiHidden/>
    <w:rsid w:val="00C1416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5353E"/>
    <w:rPr>
      <w:sz w:val="16"/>
      <w:szCs w:val="16"/>
    </w:rPr>
  </w:style>
  <w:style w:type="paragraph" w:styleId="CommentText">
    <w:name w:val="annotation text"/>
    <w:basedOn w:val="Normal"/>
    <w:link w:val="CommentTextChar"/>
    <w:uiPriority w:val="99"/>
    <w:unhideWhenUsed/>
    <w:rsid w:val="00B5353E"/>
    <w:rPr>
      <w:sz w:val="20"/>
    </w:rPr>
  </w:style>
  <w:style w:type="character" w:customStyle="1" w:styleId="CommentTextChar">
    <w:name w:val="Comment Text Char"/>
    <w:basedOn w:val="DefaultParagraphFont"/>
    <w:link w:val="CommentText"/>
    <w:uiPriority w:val="99"/>
    <w:rsid w:val="00B535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353E"/>
    <w:rPr>
      <w:b/>
      <w:bCs/>
    </w:rPr>
  </w:style>
  <w:style w:type="character" w:customStyle="1" w:styleId="CommentSubjectChar">
    <w:name w:val="Comment Subject Char"/>
    <w:basedOn w:val="CommentTextChar"/>
    <w:link w:val="CommentSubject"/>
    <w:uiPriority w:val="99"/>
    <w:semiHidden/>
    <w:rsid w:val="00B5353E"/>
    <w:rPr>
      <w:rFonts w:ascii="Times New Roman" w:eastAsia="Times New Roman" w:hAnsi="Times New Roman" w:cs="Times New Roman"/>
      <w:b/>
      <w:bCs/>
      <w:sz w:val="20"/>
      <w:szCs w:val="20"/>
    </w:rPr>
  </w:style>
  <w:style w:type="paragraph" w:customStyle="1" w:styleId="Default">
    <w:name w:val="Default"/>
    <w:rsid w:val="00575F84"/>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337">
      <w:bodyDiv w:val="1"/>
      <w:marLeft w:val="0"/>
      <w:marRight w:val="0"/>
      <w:marTop w:val="0"/>
      <w:marBottom w:val="0"/>
      <w:divBdr>
        <w:top w:val="none" w:sz="0" w:space="0" w:color="auto"/>
        <w:left w:val="none" w:sz="0" w:space="0" w:color="auto"/>
        <w:bottom w:val="none" w:sz="0" w:space="0" w:color="auto"/>
        <w:right w:val="none" w:sz="0" w:space="0" w:color="auto"/>
      </w:divBdr>
    </w:div>
    <w:div w:id="508256804">
      <w:bodyDiv w:val="1"/>
      <w:marLeft w:val="0"/>
      <w:marRight w:val="0"/>
      <w:marTop w:val="0"/>
      <w:marBottom w:val="0"/>
      <w:divBdr>
        <w:top w:val="none" w:sz="0" w:space="0" w:color="auto"/>
        <w:left w:val="none" w:sz="0" w:space="0" w:color="auto"/>
        <w:bottom w:val="none" w:sz="0" w:space="0" w:color="auto"/>
        <w:right w:val="none" w:sz="0" w:space="0" w:color="auto"/>
      </w:divBdr>
    </w:div>
    <w:div w:id="607086576">
      <w:bodyDiv w:val="1"/>
      <w:marLeft w:val="0"/>
      <w:marRight w:val="0"/>
      <w:marTop w:val="0"/>
      <w:marBottom w:val="0"/>
      <w:divBdr>
        <w:top w:val="none" w:sz="0" w:space="0" w:color="auto"/>
        <w:left w:val="none" w:sz="0" w:space="0" w:color="auto"/>
        <w:bottom w:val="none" w:sz="0" w:space="0" w:color="auto"/>
        <w:right w:val="none" w:sz="0" w:space="0" w:color="auto"/>
      </w:divBdr>
    </w:div>
    <w:div w:id="1284310735">
      <w:bodyDiv w:val="1"/>
      <w:marLeft w:val="0"/>
      <w:marRight w:val="0"/>
      <w:marTop w:val="0"/>
      <w:marBottom w:val="0"/>
      <w:divBdr>
        <w:top w:val="none" w:sz="0" w:space="0" w:color="auto"/>
        <w:left w:val="none" w:sz="0" w:space="0" w:color="auto"/>
        <w:bottom w:val="none" w:sz="0" w:space="0" w:color="auto"/>
        <w:right w:val="none" w:sz="0" w:space="0" w:color="auto"/>
      </w:divBdr>
    </w:div>
    <w:div w:id="1773698350">
      <w:bodyDiv w:val="1"/>
      <w:marLeft w:val="0"/>
      <w:marRight w:val="0"/>
      <w:marTop w:val="0"/>
      <w:marBottom w:val="0"/>
      <w:divBdr>
        <w:top w:val="none" w:sz="0" w:space="0" w:color="auto"/>
        <w:left w:val="none" w:sz="0" w:space="0" w:color="auto"/>
        <w:bottom w:val="none" w:sz="0" w:space="0" w:color="auto"/>
        <w:right w:val="none" w:sz="0" w:space="0" w:color="auto"/>
      </w:divBdr>
    </w:div>
    <w:div w:id="213119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2D8D-D567-41C0-B46E-40B5028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kopecky</dc:creator>
  <cp:keywords/>
  <dc:description/>
  <cp:lastModifiedBy>RaeLynn Williams</cp:lastModifiedBy>
  <cp:revision>2</cp:revision>
  <cp:lastPrinted>2022-10-24T18:31:00Z</cp:lastPrinted>
  <dcterms:created xsi:type="dcterms:W3CDTF">2025-04-21T20:34:00Z</dcterms:created>
  <dcterms:modified xsi:type="dcterms:W3CDTF">2025-04-21T20:34:00Z</dcterms:modified>
</cp:coreProperties>
</file>