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DCB6" w14:textId="53F3E44A" w:rsidR="005E1314" w:rsidRPr="00D74C16" w:rsidRDefault="00077428" w:rsidP="00A44A8F">
      <w:pPr>
        <w:widowControl w:val="0"/>
        <w:jc w:val="center"/>
        <w:rPr>
          <w:rFonts w:asciiTheme="minorHAnsi" w:hAnsiTheme="minorHAnsi" w:cstheme="minorHAnsi"/>
          <w:b/>
          <w:szCs w:val="24"/>
        </w:rPr>
      </w:pPr>
      <w:r>
        <w:rPr>
          <w:rFonts w:asciiTheme="minorHAnsi" w:hAnsiTheme="minorHAnsi" w:cstheme="minorHAnsi"/>
          <w:b/>
          <w:szCs w:val="24"/>
        </w:rPr>
        <w:t>BOARD MEETING</w:t>
      </w:r>
      <w:r w:rsidR="00BB4E4C">
        <w:rPr>
          <w:rFonts w:asciiTheme="minorHAnsi" w:hAnsiTheme="minorHAnsi" w:cstheme="minorHAnsi"/>
          <w:b/>
          <w:szCs w:val="24"/>
        </w:rPr>
        <w:t xml:space="preserve"> </w:t>
      </w:r>
      <w:r w:rsidR="00C92880">
        <w:rPr>
          <w:rFonts w:asciiTheme="minorHAnsi" w:hAnsiTheme="minorHAnsi" w:cstheme="minorHAnsi"/>
          <w:b/>
          <w:szCs w:val="24"/>
        </w:rPr>
        <w:t>MINUTES</w:t>
      </w:r>
    </w:p>
    <w:p w14:paraId="11F4B6C9" w14:textId="4CA43597" w:rsidR="00D04BF0" w:rsidRPr="00A44A8F" w:rsidRDefault="007F5FAF" w:rsidP="00A44A8F">
      <w:pPr>
        <w:widowControl w:val="0"/>
        <w:jc w:val="center"/>
        <w:rPr>
          <w:rFonts w:asciiTheme="minorHAnsi" w:hAnsiTheme="minorHAnsi" w:cstheme="minorHAnsi"/>
          <w:b/>
          <w:caps/>
          <w:szCs w:val="24"/>
        </w:rPr>
      </w:pPr>
      <w:r w:rsidRPr="00A44A8F">
        <w:rPr>
          <w:rFonts w:asciiTheme="minorHAnsi" w:hAnsiTheme="minorHAnsi" w:cstheme="minorHAnsi"/>
          <w:b/>
          <w:caps/>
          <w:szCs w:val="24"/>
        </w:rPr>
        <w:t>montana reinsurance Association</w:t>
      </w:r>
    </w:p>
    <w:p w14:paraId="06141497" w14:textId="43BFE389" w:rsidR="00855973" w:rsidRDefault="00D06064" w:rsidP="00A44A8F">
      <w:pPr>
        <w:jc w:val="center"/>
        <w:rPr>
          <w:rFonts w:asciiTheme="minorHAnsi" w:hAnsiTheme="minorHAnsi" w:cstheme="minorHAnsi"/>
          <w:szCs w:val="24"/>
        </w:rPr>
      </w:pPr>
      <w:r>
        <w:rPr>
          <w:rFonts w:asciiTheme="minorHAnsi" w:hAnsiTheme="minorHAnsi" w:cstheme="minorHAnsi"/>
          <w:szCs w:val="24"/>
        </w:rPr>
        <w:t>January 29th</w:t>
      </w:r>
      <w:r w:rsidR="00FD14E6">
        <w:rPr>
          <w:rFonts w:asciiTheme="minorHAnsi" w:hAnsiTheme="minorHAnsi" w:cstheme="minorHAnsi"/>
          <w:szCs w:val="24"/>
        </w:rPr>
        <w:t>, 202</w:t>
      </w:r>
      <w:r>
        <w:rPr>
          <w:rFonts w:asciiTheme="minorHAnsi" w:hAnsiTheme="minorHAnsi" w:cstheme="minorHAnsi"/>
          <w:szCs w:val="24"/>
        </w:rPr>
        <w:t>6</w:t>
      </w:r>
      <w:r w:rsidR="00FF46BD">
        <w:rPr>
          <w:rFonts w:asciiTheme="minorHAnsi" w:hAnsiTheme="minorHAnsi" w:cstheme="minorHAnsi"/>
          <w:szCs w:val="24"/>
        </w:rPr>
        <w:t xml:space="preserve">, </w:t>
      </w:r>
      <w:r>
        <w:rPr>
          <w:rFonts w:asciiTheme="minorHAnsi" w:hAnsiTheme="minorHAnsi" w:cstheme="minorHAnsi"/>
          <w:szCs w:val="24"/>
        </w:rPr>
        <w:t>4:00</w:t>
      </w:r>
      <w:r w:rsidR="00FF46BD">
        <w:rPr>
          <w:rFonts w:asciiTheme="minorHAnsi" w:hAnsiTheme="minorHAnsi" w:cstheme="minorHAnsi"/>
          <w:szCs w:val="24"/>
        </w:rPr>
        <w:t xml:space="preserve"> MST</w:t>
      </w:r>
    </w:p>
    <w:p w14:paraId="151259F1" w14:textId="18D5B17C" w:rsidR="00FD14E6" w:rsidRDefault="00FD14E6" w:rsidP="00A44A8F">
      <w:pPr>
        <w:jc w:val="center"/>
        <w:rPr>
          <w:rFonts w:asciiTheme="minorHAnsi" w:hAnsiTheme="minorHAnsi" w:cstheme="minorHAnsi"/>
          <w:szCs w:val="24"/>
        </w:rPr>
      </w:pPr>
      <w:r>
        <w:rPr>
          <w:rFonts w:asciiTheme="minorHAnsi" w:hAnsiTheme="minorHAnsi" w:cstheme="minorHAnsi"/>
          <w:szCs w:val="24"/>
        </w:rPr>
        <w:t>Virtual Meeting</w:t>
      </w:r>
    </w:p>
    <w:p w14:paraId="28697587" w14:textId="77777777" w:rsidR="00FD14E6" w:rsidRDefault="00FD14E6">
      <w:pPr>
        <w:keepNext/>
        <w:ind w:left="720"/>
        <w:jc w:val="both"/>
        <w:outlineLvl w:val="0"/>
        <w:rPr>
          <w:rFonts w:asciiTheme="minorHAnsi" w:hAnsiTheme="minorHAnsi" w:cstheme="minorHAnsi"/>
          <w:b/>
          <w:szCs w:val="24"/>
        </w:rPr>
      </w:pPr>
    </w:p>
    <w:p w14:paraId="3D0E8CAA" w14:textId="77777777" w:rsidR="00FD14E6" w:rsidRDefault="00FD14E6">
      <w:pPr>
        <w:keepNext/>
        <w:ind w:left="720"/>
        <w:jc w:val="both"/>
        <w:outlineLvl w:val="0"/>
        <w:rPr>
          <w:rFonts w:asciiTheme="minorHAnsi" w:hAnsiTheme="minorHAnsi" w:cstheme="minorHAnsi"/>
          <w:b/>
          <w:szCs w:val="24"/>
        </w:rPr>
      </w:pPr>
    </w:p>
    <w:p w14:paraId="74A925A7" w14:textId="3A9D3BDE" w:rsidR="00175E0C" w:rsidRPr="00552CCB" w:rsidRDefault="00175E0C">
      <w:pPr>
        <w:keepNext/>
        <w:ind w:left="720"/>
        <w:jc w:val="both"/>
        <w:outlineLvl w:val="0"/>
        <w:rPr>
          <w:rFonts w:asciiTheme="minorHAnsi" w:hAnsiTheme="minorHAnsi" w:cstheme="minorHAnsi"/>
          <w:b/>
          <w:szCs w:val="24"/>
        </w:rPr>
      </w:pPr>
      <w:r w:rsidRPr="00552CCB">
        <w:rPr>
          <w:rFonts w:asciiTheme="minorHAnsi" w:hAnsiTheme="minorHAnsi" w:cstheme="minorHAnsi"/>
          <w:b/>
          <w:szCs w:val="24"/>
        </w:rPr>
        <w:t>Board Members Present</w:t>
      </w:r>
    </w:p>
    <w:p w14:paraId="0AB918C7" w14:textId="77777777" w:rsidR="00FD14E6" w:rsidRDefault="00FD14E6" w:rsidP="00FD14E6">
      <w:pPr>
        <w:pStyle w:val="ListParagraph"/>
        <w:numPr>
          <w:ilvl w:val="0"/>
          <w:numId w:val="7"/>
        </w:numPr>
        <w:ind w:left="1710" w:hanging="270"/>
        <w:jc w:val="both"/>
        <w:rPr>
          <w:rFonts w:asciiTheme="minorHAnsi" w:hAnsiTheme="minorHAnsi" w:cstheme="minorHAnsi"/>
          <w:szCs w:val="24"/>
        </w:rPr>
      </w:pPr>
      <w:r>
        <w:rPr>
          <w:rFonts w:asciiTheme="minorHAnsi" w:hAnsiTheme="minorHAnsi" w:cstheme="minorHAnsi"/>
          <w:szCs w:val="24"/>
        </w:rPr>
        <w:t>Beau Larson (Allegiance/Cigna)</w:t>
      </w:r>
    </w:p>
    <w:p w14:paraId="46ECA8D5" w14:textId="4A4AF847" w:rsidR="00800EB8" w:rsidRDefault="00800EB8" w:rsidP="00616823">
      <w:pPr>
        <w:pStyle w:val="ListParagraph"/>
        <w:numPr>
          <w:ilvl w:val="0"/>
          <w:numId w:val="7"/>
        </w:numPr>
        <w:ind w:left="1710" w:hanging="270"/>
        <w:jc w:val="both"/>
        <w:rPr>
          <w:rFonts w:asciiTheme="minorHAnsi" w:hAnsiTheme="minorHAnsi" w:cstheme="minorHAnsi"/>
          <w:szCs w:val="24"/>
        </w:rPr>
      </w:pPr>
      <w:r>
        <w:rPr>
          <w:rFonts w:asciiTheme="minorHAnsi" w:hAnsiTheme="minorHAnsi" w:cstheme="minorHAnsi"/>
          <w:szCs w:val="24"/>
        </w:rPr>
        <w:t xml:space="preserve">Blair </w:t>
      </w:r>
      <w:r w:rsidR="00214245">
        <w:rPr>
          <w:rFonts w:asciiTheme="minorHAnsi" w:hAnsiTheme="minorHAnsi" w:cstheme="minorHAnsi"/>
          <w:szCs w:val="24"/>
        </w:rPr>
        <w:t xml:space="preserve">Fjeseth </w:t>
      </w:r>
      <w:r w:rsidRPr="00552CCB">
        <w:rPr>
          <w:rFonts w:asciiTheme="minorHAnsi" w:hAnsiTheme="minorHAnsi" w:cstheme="minorHAnsi"/>
          <w:szCs w:val="24"/>
        </w:rPr>
        <w:t>(Mountain Health Co-op)</w:t>
      </w:r>
    </w:p>
    <w:p w14:paraId="5292642B" w14:textId="77777777" w:rsidR="00942076" w:rsidRDefault="00942076" w:rsidP="00942076">
      <w:pPr>
        <w:pStyle w:val="ListParagraph"/>
        <w:numPr>
          <w:ilvl w:val="0"/>
          <w:numId w:val="7"/>
        </w:numPr>
        <w:ind w:left="1710" w:hanging="270"/>
        <w:jc w:val="both"/>
        <w:rPr>
          <w:rFonts w:asciiTheme="minorHAnsi" w:hAnsiTheme="minorHAnsi" w:cstheme="minorHAnsi"/>
          <w:szCs w:val="24"/>
        </w:rPr>
      </w:pPr>
      <w:r>
        <w:rPr>
          <w:rFonts w:asciiTheme="minorHAnsi" w:hAnsiTheme="minorHAnsi" w:cstheme="minorHAnsi"/>
          <w:szCs w:val="24"/>
        </w:rPr>
        <w:t>Erik Wood (</w:t>
      </w:r>
      <w:proofErr w:type="spellStart"/>
      <w:r>
        <w:rPr>
          <w:rFonts w:asciiTheme="minorHAnsi" w:hAnsiTheme="minorHAnsi" w:cstheme="minorHAnsi"/>
          <w:szCs w:val="24"/>
        </w:rPr>
        <w:t>PacificSource</w:t>
      </w:r>
      <w:proofErr w:type="spellEnd"/>
      <w:r>
        <w:rPr>
          <w:rFonts w:asciiTheme="minorHAnsi" w:hAnsiTheme="minorHAnsi" w:cstheme="minorHAnsi"/>
          <w:szCs w:val="24"/>
        </w:rPr>
        <w:t>)</w:t>
      </w:r>
    </w:p>
    <w:p w14:paraId="79F84329" w14:textId="442D15FE" w:rsidR="00FD14E6" w:rsidRPr="00D06064" w:rsidRDefault="00D06064" w:rsidP="00D06064">
      <w:pPr>
        <w:pStyle w:val="ListParagraph"/>
        <w:numPr>
          <w:ilvl w:val="0"/>
          <w:numId w:val="7"/>
        </w:numPr>
        <w:ind w:left="1710" w:hanging="270"/>
        <w:jc w:val="both"/>
        <w:rPr>
          <w:rFonts w:asciiTheme="minorHAnsi" w:hAnsiTheme="minorHAnsi" w:cstheme="minorHAnsi"/>
          <w:b/>
          <w:bCs/>
          <w:szCs w:val="24"/>
        </w:rPr>
      </w:pPr>
      <w:r>
        <w:rPr>
          <w:rFonts w:asciiTheme="minorHAnsi" w:hAnsiTheme="minorHAnsi" w:cstheme="minorHAnsi"/>
          <w:szCs w:val="24"/>
        </w:rPr>
        <w:t>Tony Pfaff (Cypress Health)</w:t>
      </w:r>
    </w:p>
    <w:p w14:paraId="35B9B84E" w14:textId="789819FC" w:rsidR="00D06064" w:rsidRPr="00D06064" w:rsidRDefault="00D06064" w:rsidP="00D06064">
      <w:pPr>
        <w:pStyle w:val="ListParagraph"/>
        <w:numPr>
          <w:ilvl w:val="0"/>
          <w:numId w:val="7"/>
        </w:numPr>
        <w:ind w:left="1710" w:hanging="270"/>
        <w:jc w:val="both"/>
        <w:rPr>
          <w:rFonts w:asciiTheme="minorHAnsi" w:hAnsiTheme="minorHAnsi" w:cstheme="minorHAnsi"/>
          <w:b/>
          <w:bCs/>
          <w:szCs w:val="24"/>
        </w:rPr>
      </w:pPr>
      <w:r>
        <w:rPr>
          <w:rFonts w:asciiTheme="minorHAnsi" w:hAnsiTheme="minorHAnsi" w:cstheme="minorHAnsi"/>
          <w:szCs w:val="24"/>
        </w:rPr>
        <w:t>Kate Ellis (BCSBMT)</w:t>
      </w:r>
    </w:p>
    <w:p w14:paraId="031AA441" w14:textId="77777777" w:rsidR="00D06064" w:rsidRDefault="00D06064" w:rsidP="00D06064">
      <w:pPr>
        <w:pStyle w:val="ListParagraph"/>
        <w:ind w:left="1710"/>
        <w:jc w:val="both"/>
        <w:rPr>
          <w:rFonts w:asciiTheme="minorHAnsi" w:hAnsiTheme="minorHAnsi" w:cstheme="minorHAnsi"/>
          <w:b/>
          <w:bCs/>
          <w:szCs w:val="24"/>
        </w:rPr>
      </w:pPr>
    </w:p>
    <w:p w14:paraId="6346A85D" w14:textId="7E889181" w:rsidR="00FD14E6" w:rsidRDefault="00D01A82" w:rsidP="00D06064">
      <w:pPr>
        <w:ind w:left="720"/>
        <w:jc w:val="both"/>
        <w:rPr>
          <w:rFonts w:asciiTheme="minorHAnsi" w:hAnsiTheme="minorHAnsi" w:cstheme="minorHAnsi"/>
          <w:b/>
          <w:bCs/>
          <w:szCs w:val="24"/>
        </w:rPr>
      </w:pPr>
      <w:r w:rsidRPr="00852D12">
        <w:rPr>
          <w:rFonts w:asciiTheme="minorHAnsi" w:hAnsiTheme="minorHAnsi" w:cstheme="minorHAnsi"/>
          <w:b/>
          <w:bCs/>
          <w:szCs w:val="24"/>
        </w:rPr>
        <w:t>Board Members Not Present</w:t>
      </w:r>
    </w:p>
    <w:p w14:paraId="1E205303" w14:textId="01BB589B" w:rsidR="00D06064" w:rsidRPr="00D06064" w:rsidRDefault="00D06064" w:rsidP="00D06064">
      <w:pPr>
        <w:pStyle w:val="ListParagraph"/>
        <w:numPr>
          <w:ilvl w:val="0"/>
          <w:numId w:val="21"/>
        </w:numPr>
        <w:jc w:val="both"/>
        <w:rPr>
          <w:rFonts w:asciiTheme="minorHAnsi" w:hAnsiTheme="minorHAnsi" w:cstheme="minorHAnsi"/>
          <w:szCs w:val="24"/>
        </w:rPr>
      </w:pPr>
      <w:r w:rsidRPr="00D06064">
        <w:rPr>
          <w:rFonts w:asciiTheme="minorHAnsi" w:hAnsiTheme="minorHAnsi" w:cstheme="minorHAnsi"/>
          <w:szCs w:val="24"/>
        </w:rPr>
        <w:t>None</w:t>
      </w:r>
    </w:p>
    <w:p w14:paraId="4DCAD7B7" w14:textId="77777777" w:rsidR="00260FE0" w:rsidRDefault="00260FE0">
      <w:pPr>
        <w:tabs>
          <w:tab w:val="left" w:pos="720"/>
          <w:tab w:val="left" w:pos="5235"/>
        </w:tabs>
        <w:ind w:left="720"/>
        <w:jc w:val="both"/>
        <w:rPr>
          <w:rFonts w:asciiTheme="minorHAnsi" w:hAnsiTheme="minorHAnsi" w:cstheme="minorHAnsi"/>
          <w:b/>
          <w:szCs w:val="24"/>
        </w:rPr>
      </w:pPr>
    </w:p>
    <w:p w14:paraId="6C1EA978" w14:textId="1A627262" w:rsidR="00175E0C" w:rsidRPr="00CD1F22" w:rsidRDefault="00175E0C">
      <w:pPr>
        <w:tabs>
          <w:tab w:val="left" w:pos="720"/>
          <w:tab w:val="left" w:pos="5235"/>
        </w:tabs>
        <w:ind w:left="720"/>
        <w:jc w:val="both"/>
        <w:rPr>
          <w:rFonts w:asciiTheme="minorHAnsi" w:hAnsiTheme="minorHAnsi" w:cstheme="minorHAnsi"/>
          <w:b/>
          <w:color w:val="FF0000"/>
          <w:szCs w:val="24"/>
        </w:rPr>
      </w:pPr>
      <w:r w:rsidRPr="00552CCB">
        <w:rPr>
          <w:rFonts w:asciiTheme="minorHAnsi" w:hAnsiTheme="minorHAnsi" w:cstheme="minorHAnsi"/>
          <w:b/>
          <w:szCs w:val="24"/>
        </w:rPr>
        <w:t>Others Present</w:t>
      </w:r>
      <w:r w:rsidR="00CD1F22">
        <w:rPr>
          <w:rFonts w:asciiTheme="minorHAnsi" w:hAnsiTheme="minorHAnsi" w:cstheme="minorHAnsi"/>
          <w:b/>
          <w:szCs w:val="24"/>
        </w:rPr>
        <w:t xml:space="preserve"> </w:t>
      </w:r>
      <w:bookmarkStart w:id="0" w:name="_Hlk165964243"/>
    </w:p>
    <w:bookmarkEnd w:id="0"/>
    <w:p w14:paraId="131168A6" w14:textId="03199443" w:rsidR="00E67773" w:rsidRDefault="00E67773" w:rsidP="00552CCB">
      <w:pPr>
        <w:pStyle w:val="ListParagraph"/>
        <w:numPr>
          <w:ilvl w:val="0"/>
          <w:numId w:val="8"/>
        </w:numPr>
        <w:tabs>
          <w:tab w:val="left" w:pos="720"/>
          <w:tab w:val="left" w:pos="5235"/>
        </w:tabs>
        <w:ind w:left="1710" w:hanging="270"/>
        <w:jc w:val="both"/>
        <w:rPr>
          <w:rFonts w:asciiTheme="minorHAnsi" w:hAnsiTheme="minorHAnsi" w:cstheme="minorHAnsi"/>
          <w:szCs w:val="24"/>
        </w:rPr>
      </w:pPr>
      <w:r>
        <w:rPr>
          <w:rFonts w:asciiTheme="minorHAnsi" w:hAnsiTheme="minorHAnsi" w:cstheme="minorHAnsi"/>
          <w:szCs w:val="24"/>
        </w:rPr>
        <w:t>Raelynn Williams (MRA Executive Director)</w:t>
      </w:r>
    </w:p>
    <w:p w14:paraId="0F5A5318" w14:textId="65BADA35" w:rsidR="00616823" w:rsidRPr="005A5CB6" w:rsidRDefault="00616823" w:rsidP="005A5CB6">
      <w:pPr>
        <w:pStyle w:val="ListParagraph"/>
        <w:numPr>
          <w:ilvl w:val="0"/>
          <w:numId w:val="8"/>
        </w:numPr>
        <w:tabs>
          <w:tab w:val="left" w:pos="720"/>
          <w:tab w:val="left" w:pos="5235"/>
        </w:tabs>
        <w:ind w:left="1710" w:hanging="270"/>
        <w:jc w:val="both"/>
        <w:rPr>
          <w:rFonts w:asciiTheme="minorHAnsi" w:hAnsiTheme="minorHAnsi" w:cstheme="minorHAnsi"/>
          <w:szCs w:val="24"/>
        </w:rPr>
      </w:pPr>
      <w:r>
        <w:rPr>
          <w:rFonts w:asciiTheme="minorHAnsi" w:hAnsiTheme="minorHAnsi" w:cstheme="minorHAnsi"/>
          <w:szCs w:val="24"/>
        </w:rPr>
        <w:t>Dave Sedlock (MRA Director of IT Operations)</w:t>
      </w:r>
    </w:p>
    <w:p w14:paraId="787FE37D" w14:textId="07060B9B" w:rsidR="00616823" w:rsidRPr="005A5CB6" w:rsidRDefault="00D06064" w:rsidP="005A5CB6">
      <w:pPr>
        <w:pStyle w:val="ListParagraph"/>
        <w:numPr>
          <w:ilvl w:val="0"/>
          <w:numId w:val="8"/>
        </w:numPr>
        <w:tabs>
          <w:tab w:val="left" w:pos="720"/>
          <w:tab w:val="left" w:pos="5235"/>
        </w:tabs>
        <w:ind w:left="1710" w:hanging="270"/>
        <w:jc w:val="both"/>
        <w:rPr>
          <w:rFonts w:asciiTheme="minorHAnsi" w:hAnsiTheme="minorHAnsi" w:cstheme="minorHAnsi"/>
          <w:szCs w:val="24"/>
        </w:rPr>
      </w:pPr>
      <w:r>
        <w:rPr>
          <w:rFonts w:asciiTheme="minorHAnsi" w:hAnsiTheme="minorHAnsi" w:cstheme="minorHAnsi"/>
          <w:szCs w:val="24"/>
        </w:rPr>
        <w:t>Courtney Ehlert (</w:t>
      </w:r>
      <w:r w:rsidR="00616823">
        <w:rPr>
          <w:rFonts w:asciiTheme="minorHAnsi" w:hAnsiTheme="minorHAnsi" w:cstheme="minorHAnsi"/>
          <w:szCs w:val="24"/>
        </w:rPr>
        <w:t>BCBSMT</w:t>
      </w:r>
      <w:r w:rsidR="00616823" w:rsidRPr="00616823">
        <w:rPr>
          <w:rFonts w:asciiTheme="minorHAnsi" w:hAnsiTheme="minorHAnsi" w:cstheme="minorHAnsi"/>
          <w:szCs w:val="24"/>
        </w:rPr>
        <w:t>)</w:t>
      </w:r>
    </w:p>
    <w:p w14:paraId="19357FDB" w14:textId="73C21881" w:rsidR="00A44A8F" w:rsidRPr="00214245" w:rsidRDefault="00A44A8F" w:rsidP="00613E53">
      <w:pPr>
        <w:pStyle w:val="ListParagraph"/>
        <w:numPr>
          <w:ilvl w:val="0"/>
          <w:numId w:val="8"/>
        </w:numPr>
        <w:tabs>
          <w:tab w:val="left" w:pos="720"/>
          <w:tab w:val="left" w:pos="5235"/>
        </w:tabs>
        <w:ind w:left="1710" w:hanging="270"/>
        <w:jc w:val="both"/>
        <w:rPr>
          <w:rFonts w:asciiTheme="minorHAnsi" w:hAnsiTheme="minorHAnsi" w:cstheme="minorHAnsi"/>
          <w:szCs w:val="24"/>
        </w:rPr>
      </w:pPr>
      <w:r w:rsidRPr="00552CCB">
        <w:rPr>
          <w:rFonts w:asciiTheme="minorHAnsi" w:hAnsiTheme="minorHAnsi" w:cstheme="minorHAnsi"/>
          <w:szCs w:val="24"/>
        </w:rPr>
        <w:t>CSI (</w:t>
      </w:r>
      <w:r w:rsidR="00B71ABE">
        <w:rPr>
          <w:rFonts w:asciiTheme="minorHAnsi" w:hAnsiTheme="minorHAnsi" w:cstheme="minorHAnsi"/>
          <w:szCs w:val="24"/>
        </w:rPr>
        <w:t xml:space="preserve">Erin Snyder, Amber </w:t>
      </w:r>
      <w:r w:rsidR="00D966BF">
        <w:rPr>
          <w:rFonts w:asciiTheme="minorHAnsi" w:hAnsiTheme="minorHAnsi" w:cstheme="minorHAnsi"/>
          <w:szCs w:val="24"/>
        </w:rPr>
        <w:t>Long-</w:t>
      </w:r>
      <w:r w:rsidR="00B71ABE">
        <w:rPr>
          <w:rFonts w:asciiTheme="minorHAnsi" w:hAnsiTheme="minorHAnsi" w:cstheme="minorHAnsi"/>
          <w:szCs w:val="24"/>
        </w:rPr>
        <w:t>Thorvilson, Ashley Perez</w:t>
      </w:r>
      <w:r w:rsidR="00214245">
        <w:rPr>
          <w:rFonts w:asciiTheme="minorHAnsi" w:hAnsiTheme="minorHAnsi" w:cstheme="minorHAnsi"/>
          <w:szCs w:val="24"/>
        </w:rPr>
        <w:t>, Karen Pocha-Melb</w:t>
      </w:r>
      <w:r w:rsidR="00F23A65">
        <w:rPr>
          <w:rFonts w:asciiTheme="minorHAnsi" w:hAnsiTheme="minorHAnsi" w:cstheme="minorHAnsi"/>
          <w:szCs w:val="24"/>
        </w:rPr>
        <w:t>y</w:t>
      </w:r>
      <w:r w:rsidR="00D06064">
        <w:rPr>
          <w:rFonts w:asciiTheme="minorHAnsi" w:hAnsiTheme="minorHAnsi" w:cstheme="minorHAnsi"/>
          <w:szCs w:val="24"/>
        </w:rPr>
        <w:t xml:space="preserve">, </w:t>
      </w:r>
      <w:r w:rsidR="00D06064" w:rsidRPr="00D06064">
        <w:rPr>
          <w:rFonts w:asciiTheme="minorHAnsi" w:hAnsiTheme="minorHAnsi" w:cstheme="minorHAnsi"/>
          <w:szCs w:val="24"/>
        </w:rPr>
        <w:t>Mark</w:t>
      </w:r>
      <w:r w:rsidR="00D06064">
        <w:rPr>
          <w:rFonts w:asciiTheme="minorHAnsi" w:hAnsiTheme="minorHAnsi" w:cstheme="minorHAnsi"/>
          <w:szCs w:val="24"/>
        </w:rPr>
        <w:t xml:space="preserve"> </w:t>
      </w:r>
      <w:r w:rsidR="00D06064" w:rsidRPr="00D06064">
        <w:rPr>
          <w:rFonts w:asciiTheme="minorHAnsi" w:hAnsiTheme="minorHAnsi" w:cstheme="minorHAnsi"/>
          <w:szCs w:val="24"/>
        </w:rPr>
        <w:t>Mattioli</w:t>
      </w:r>
      <w:r w:rsidR="00444C8F">
        <w:rPr>
          <w:rFonts w:asciiTheme="minorHAnsi" w:hAnsiTheme="minorHAnsi" w:cstheme="minorHAnsi"/>
          <w:szCs w:val="24"/>
        </w:rPr>
        <w:t>)</w:t>
      </w:r>
      <w:r w:rsidR="00D10DC7" w:rsidRPr="00613E53">
        <w:rPr>
          <w:rFonts w:asciiTheme="minorHAnsi" w:hAnsiTheme="minorHAnsi" w:cstheme="minorHAnsi"/>
          <w:color w:val="FF0000"/>
          <w:szCs w:val="24"/>
        </w:rPr>
        <w:t xml:space="preserve"> </w:t>
      </w:r>
    </w:p>
    <w:p w14:paraId="14B03CB4" w14:textId="3A6357A6" w:rsidR="00214245" w:rsidRPr="00D966BF" w:rsidRDefault="00214245" w:rsidP="00613E53">
      <w:pPr>
        <w:pStyle w:val="ListParagraph"/>
        <w:numPr>
          <w:ilvl w:val="0"/>
          <w:numId w:val="8"/>
        </w:numPr>
        <w:tabs>
          <w:tab w:val="left" w:pos="720"/>
          <w:tab w:val="left" w:pos="5235"/>
        </w:tabs>
        <w:ind w:left="1710" w:hanging="270"/>
        <w:jc w:val="both"/>
        <w:rPr>
          <w:rFonts w:asciiTheme="minorHAnsi" w:hAnsiTheme="minorHAnsi" w:cstheme="minorHAnsi"/>
          <w:szCs w:val="24"/>
        </w:rPr>
      </w:pPr>
      <w:r w:rsidRPr="00D966BF">
        <w:rPr>
          <w:rFonts w:asciiTheme="minorHAnsi" w:hAnsiTheme="minorHAnsi" w:cstheme="minorHAnsi"/>
          <w:szCs w:val="24"/>
        </w:rPr>
        <w:t>Troy Pritchett</w:t>
      </w:r>
      <w:r w:rsidR="00D966BF" w:rsidRPr="00D966BF">
        <w:rPr>
          <w:rFonts w:asciiTheme="minorHAnsi" w:hAnsiTheme="minorHAnsi" w:cstheme="minorHAnsi"/>
          <w:szCs w:val="24"/>
        </w:rPr>
        <w:t xml:space="preserve"> </w:t>
      </w:r>
      <w:r w:rsidR="00D966BF">
        <w:rPr>
          <w:rFonts w:asciiTheme="minorHAnsi" w:hAnsiTheme="minorHAnsi" w:cstheme="minorHAnsi"/>
          <w:szCs w:val="24"/>
        </w:rPr>
        <w:t>(Mountain Health Co-op</w:t>
      </w:r>
      <w:r w:rsidR="00D966BF" w:rsidRPr="00D966BF">
        <w:rPr>
          <w:rFonts w:asciiTheme="minorHAnsi" w:hAnsiTheme="minorHAnsi" w:cstheme="minorHAnsi"/>
          <w:szCs w:val="24"/>
        </w:rPr>
        <w:t>)</w:t>
      </w:r>
    </w:p>
    <w:p w14:paraId="4AC3CAA3" w14:textId="11C1A54D" w:rsidR="00FF46BD" w:rsidRDefault="00D06064" w:rsidP="00D966BF">
      <w:pPr>
        <w:pStyle w:val="ListParagraph"/>
        <w:numPr>
          <w:ilvl w:val="0"/>
          <w:numId w:val="8"/>
        </w:numPr>
        <w:tabs>
          <w:tab w:val="left" w:pos="720"/>
          <w:tab w:val="left" w:pos="5235"/>
        </w:tabs>
        <w:ind w:left="1710" w:hanging="270"/>
        <w:jc w:val="both"/>
        <w:rPr>
          <w:rFonts w:asciiTheme="minorHAnsi" w:hAnsiTheme="minorHAnsi" w:cstheme="minorHAnsi"/>
          <w:szCs w:val="24"/>
        </w:rPr>
      </w:pPr>
      <w:r>
        <w:rPr>
          <w:rFonts w:asciiTheme="minorHAnsi" w:hAnsiTheme="minorHAnsi" w:cstheme="minorHAnsi"/>
          <w:szCs w:val="24"/>
        </w:rPr>
        <w:t>Stefan Wall</w:t>
      </w:r>
      <w:r w:rsidR="00FF46BD">
        <w:rPr>
          <w:rFonts w:asciiTheme="minorHAnsi" w:hAnsiTheme="minorHAnsi" w:cstheme="minorHAnsi"/>
          <w:szCs w:val="24"/>
        </w:rPr>
        <w:t xml:space="preserve"> (Wall, McLean &amp; Gallagher)</w:t>
      </w:r>
    </w:p>
    <w:p w14:paraId="23245345" w14:textId="3793C8C1" w:rsidR="00D06064" w:rsidRPr="00D966BF" w:rsidRDefault="00D06064" w:rsidP="00D966BF">
      <w:pPr>
        <w:pStyle w:val="ListParagraph"/>
        <w:numPr>
          <w:ilvl w:val="0"/>
          <w:numId w:val="8"/>
        </w:numPr>
        <w:tabs>
          <w:tab w:val="left" w:pos="720"/>
          <w:tab w:val="left" w:pos="5235"/>
        </w:tabs>
        <w:ind w:left="1710" w:hanging="270"/>
        <w:jc w:val="both"/>
        <w:rPr>
          <w:rFonts w:asciiTheme="minorHAnsi" w:hAnsiTheme="minorHAnsi" w:cstheme="minorHAnsi"/>
          <w:szCs w:val="24"/>
        </w:rPr>
      </w:pPr>
      <w:r>
        <w:rPr>
          <w:rFonts w:asciiTheme="minorHAnsi" w:hAnsiTheme="minorHAnsi" w:cstheme="minorHAnsi"/>
          <w:szCs w:val="24"/>
        </w:rPr>
        <w:t>Andrew Cziok (Public Attendee)</w:t>
      </w:r>
    </w:p>
    <w:p w14:paraId="358FAA18" w14:textId="77777777" w:rsidR="009E3757" w:rsidRPr="00873C9D" w:rsidRDefault="009E3757" w:rsidP="00873C9D">
      <w:pPr>
        <w:pStyle w:val="NoSpacing"/>
        <w:ind w:left="720"/>
        <w:jc w:val="both"/>
        <w:rPr>
          <w:rFonts w:asciiTheme="minorHAnsi" w:hAnsiTheme="minorHAnsi" w:cstheme="minorHAnsi"/>
          <w:b/>
          <w:bCs/>
          <w:sz w:val="24"/>
          <w:szCs w:val="24"/>
        </w:rPr>
      </w:pPr>
    </w:p>
    <w:p w14:paraId="3F97A6B7" w14:textId="3838347C" w:rsidR="00873C9D" w:rsidRDefault="00873C9D">
      <w:pPr>
        <w:pStyle w:val="NoSpacing"/>
        <w:numPr>
          <w:ilvl w:val="0"/>
          <w:numId w:val="14"/>
        </w:numPr>
        <w:jc w:val="both"/>
        <w:rPr>
          <w:rFonts w:asciiTheme="minorHAnsi" w:hAnsiTheme="minorHAnsi" w:cstheme="minorHAnsi"/>
          <w:b/>
          <w:bCs/>
          <w:sz w:val="24"/>
          <w:szCs w:val="24"/>
        </w:rPr>
      </w:pPr>
      <w:r w:rsidRPr="001E67B0">
        <w:rPr>
          <w:rFonts w:asciiTheme="minorHAnsi" w:hAnsiTheme="minorHAnsi" w:cstheme="minorHAnsi"/>
          <w:b/>
          <w:bCs/>
          <w:sz w:val="24"/>
          <w:szCs w:val="24"/>
        </w:rPr>
        <w:t xml:space="preserve">Welcome and Call to Order </w:t>
      </w:r>
      <w:r w:rsidR="002059E2">
        <w:rPr>
          <w:rFonts w:asciiTheme="minorHAnsi" w:hAnsiTheme="minorHAnsi" w:cstheme="minorHAnsi"/>
          <w:b/>
          <w:bCs/>
          <w:sz w:val="24"/>
          <w:szCs w:val="24"/>
        </w:rPr>
        <w:t>–</w:t>
      </w:r>
      <w:r w:rsidRPr="001E67B0">
        <w:rPr>
          <w:rFonts w:asciiTheme="minorHAnsi" w:hAnsiTheme="minorHAnsi" w:cstheme="minorHAnsi"/>
          <w:b/>
          <w:bCs/>
          <w:sz w:val="24"/>
          <w:szCs w:val="24"/>
        </w:rPr>
        <w:t xml:space="preserve"> </w:t>
      </w:r>
      <w:r w:rsidR="002059E2">
        <w:rPr>
          <w:rFonts w:asciiTheme="minorHAnsi" w:hAnsiTheme="minorHAnsi" w:cstheme="minorHAnsi"/>
          <w:b/>
          <w:bCs/>
          <w:sz w:val="24"/>
          <w:szCs w:val="24"/>
        </w:rPr>
        <w:t>Tony Pfaff</w:t>
      </w:r>
      <w:r w:rsidRPr="001E67B0">
        <w:rPr>
          <w:rFonts w:asciiTheme="minorHAnsi" w:hAnsiTheme="minorHAnsi" w:cstheme="minorHAnsi"/>
          <w:b/>
          <w:bCs/>
          <w:sz w:val="24"/>
          <w:szCs w:val="24"/>
        </w:rPr>
        <w:t xml:space="preserve">, </w:t>
      </w:r>
      <w:r w:rsidR="002059E2">
        <w:rPr>
          <w:rFonts w:asciiTheme="minorHAnsi" w:hAnsiTheme="minorHAnsi" w:cstheme="minorHAnsi"/>
          <w:b/>
          <w:bCs/>
          <w:sz w:val="24"/>
          <w:szCs w:val="24"/>
        </w:rPr>
        <w:t xml:space="preserve">Interim Board </w:t>
      </w:r>
      <w:r w:rsidRPr="001E67B0">
        <w:rPr>
          <w:rFonts w:asciiTheme="minorHAnsi" w:hAnsiTheme="minorHAnsi" w:cstheme="minorHAnsi"/>
          <w:b/>
          <w:bCs/>
          <w:sz w:val="24"/>
          <w:szCs w:val="24"/>
        </w:rPr>
        <w:t xml:space="preserve">Chair, </w:t>
      </w:r>
      <w:r w:rsidR="002059E2">
        <w:rPr>
          <w:rFonts w:asciiTheme="minorHAnsi" w:hAnsiTheme="minorHAnsi" w:cstheme="minorHAnsi"/>
          <w:b/>
          <w:bCs/>
          <w:sz w:val="24"/>
          <w:szCs w:val="24"/>
        </w:rPr>
        <w:t>4</w:t>
      </w:r>
      <w:r w:rsidR="00FF46BD">
        <w:rPr>
          <w:rFonts w:asciiTheme="minorHAnsi" w:hAnsiTheme="minorHAnsi" w:cstheme="minorHAnsi"/>
          <w:b/>
          <w:bCs/>
          <w:sz w:val="24"/>
          <w:szCs w:val="24"/>
        </w:rPr>
        <w:t>:01</w:t>
      </w:r>
      <w:r w:rsidR="001E67B0" w:rsidRPr="001E67B0">
        <w:rPr>
          <w:rFonts w:asciiTheme="minorHAnsi" w:hAnsiTheme="minorHAnsi" w:cstheme="minorHAnsi"/>
          <w:b/>
          <w:bCs/>
          <w:sz w:val="24"/>
          <w:szCs w:val="24"/>
        </w:rPr>
        <w:t xml:space="preserve"> </w:t>
      </w:r>
      <w:r w:rsidR="002059E2">
        <w:rPr>
          <w:rFonts w:asciiTheme="minorHAnsi" w:hAnsiTheme="minorHAnsi" w:cstheme="minorHAnsi"/>
          <w:b/>
          <w:bCs/>
          <w:sz w:val="24"/>
          <w:szCs w:val="24"/>
        </w:rPr>
        <w:t>p</w:t>
      </w:r>
      <w:r w:rsidR="001E67B0" w:rsidRPr="001E67B0">
        <w:rPr>
          <w:rFonts w:asciiTheme="minorHAnsi" w:hAnsiTheme="minorHAnsi" w:cstheme="minorHAnsi"/>
          <w:b/>
          <w:bCs/>
          <w:sz w:val="24"/>
          <w:szCs w:val="24"/>
        </w:rPr>
        <w:t>m</w:t>
      </w:r>
    </w:p>
    <w:p w14:paraId="267AF1DF" w14:textId="79F08AC6" w:rsidR="002059E2" w:rsidRDefault="002059E2" w:rsidP="002059E2">
      <w:pPr>
        <w:pStyle w:val="ListParagraph"/>
      </w:pPr>
      <w:r>
        <w:t xml:space="preserve">Tony Pfaff called the meeting to order and confirmed a quorum was present. </w:t>
      </w:r>
    </w:p>
    <w:p w14:paraId="43DC22EA" w14:textId="77777777" w:rsidR="002059E2" w:rsidRDefault="002059E2" w:rsidP="002059E2">
      <w:pPr>
        <w:pStyle w:val="ListParagraph"/>
      </w:pPr>
    </w:p>
    <w:p w14:paraId="41F77960" w14:textId="73C28D04" w:rsidR="002059E2" w:rsidRPr="002059E2" w:rsidRDefault="002059E2" w:rsidP="002059E2">
      <w:pPr>
        <w:pStyle w:val="ListParagraph"/>
        <w:numPr>
          <w:ilvl w:val="0"/>
          <w:numId w:val="14"/>
        </w:numPr>
        <w:rPr>
          <w:rFonts w:asciiTheme="minorHAnsi" w:hAnsiTheme="minorHAnsi" w:cstheme="minorHAnsi"/>
          <w:b/>
          <w:bCs/>
          <w:szCs w:val="24"/>
        </w:rPr>
      </w:pPr>
      <w:r w:rsidRPr="002059E2">
        <w:rPr>
          <w:b/>
          <w:bCs/>
        </w:rPr>
        <w:t>Public Comments</w:t>
      </w:r>
    </w:p>
    <w:p w14:paraId="72510B7F" w14:textId="77777777" w:rsidR="002059E2" w:rsidRDefault="002059E2" w:rsidP="002059E2">
      <w:pPr>
        <w:pStyle w:val="ListParagraph"/>
      </w:pPr>
      <w:r>
        <w:t>Andrew Cziok, now with Cigna Healthcare, addressed the Board to express appreciation for prior collaboration with MRA, CSI, and Board members. He noted his transition and offered to remain available as a resource given his institutional knowledge. No additional public comments were made.</w:t>
      </w:r>
    </w:p>
    <w:p w14:paraId="00984D0D" w14:textId="77777777" w:rsidR="001E67B0" w:rsidRPr="001E67B0" w:rsidRDefault="001E67B0" w:rsidP="001E67B0">
      <w:pPr>
        <w:pStyle w:val="NoSpacing"/>
        <w:ind w:left="720"/>
        <w:jc w:val="both"/>
        <w:rPr>
          <w:rFonts w:asciiTheme="minorHAnsi" w:hAnsiTheme="minorHAnsi" w:cstheme="minorHAnsi"/>
          <w:b/>
          <w:bCs/>
          <w:sz w:val="24"/>
          <w:szCs w:val="24"/>
        </w:rPr>
      </w:pPr>
    </w:p>
    <w:p w14:paraId="43346C14" w14:textId="678072A2" w:rsidR="00141554" w:rsidRDefault="00141554" w:rsidP="00D9575E">
      <w:pPr>
        <w:pStyle w:val="NoSpacing"/>
        <w:numPr>
          <w:ilvl w:val="0"/>
          <w:numId w:val="14"/>
        </w:numPr>
        <w:jc w:val="both"/>
        <w:rPr>
          <w:rFonts w:asciiTheme="minorHAnsi" w:hAnsiTheme="minorHAnsi" w:cstheme="minorHAnsi"/>
          <w:b/>
          <w:bCs/>
          <w:sz w:val="24"/>
          <w:szCs w:val="24"/>
        </w:rPr>
      </w:pPr>
      <w:r>
        <w:rPr>
          <w:rFonts w:asciiTheme="minorHAnsi" w:hAnsiTheme="minorHAnsi" w:cstheme="minorHAnsi"/>
          <w:b/>
          <w:bCs/>
          <w:sz w:val="24"/>
          <w:szCs w:val="24"/>
        </w:rPr>
        <w:t>Changes to the Agenda</w:t>
      </w:r>
    </w:p>
    <w:p w14:paraId="3E68849B" w14:textId="1D2954D0" w:rsidR="003011DF" w:rsidRDefault="00D9575E" w:rsidP="00D9575E">
      <w:pPr>
        <w:pStyle w:val="NoSpacing"/>
        <w:ind w:left="720"/>
        <w:rPr>
          <w:rFonts w:asciiTheme="minorHAnsi" w:hAnsiTheme="minorHAnsi" w:cstheme="minorHAnsi"/>
          <w:sz w:val="24"/>
          <w:szCs w:val="24"/>
        </w:rPr>
      </w:pPr>
      <w:r>
        <w:rPr>
          <w:rFonts w:asciiTheme="minorHAnsi" w:hAnsiTheme="minorHAnsi" w:cstheme="minorHAnsi"/>
          <w:sz w:val="24"/>
          <w:szCs w:val="24"/>
        </w:rPr>
        <w:t>No changes were noted</w:t>
      </w:r>
    </w:p>
    <w:p w14:paraId="1662974B" w14:textId="77777777" w:rsidR="00141554" w:rsidRPr="001E67B0" w:rsidRDefault="00141554" w:rsidP="00542390">
      <w:pPr>
        <w:pStyle w:val="NoSpacing"/>
        <w:jc w:val="both"/>
        <w:rPr>
          <w:rFonts w:asciiTheme="minorHAnsi" w:hAnsiTheme="minorHAnsi" w:cstheme="minorHAnsi"/>
          <w:b/>
          <w:bCs/>
          <w:sz w:val="24"/>
          <w:szCs w:val="24"/>
        </w:rPr>
      </w:pPr>
    </w:p>
    <w:p w14:paraId="45930490" w14:textId="101EC52E" w:rsidR="003011DF" w:rsidRPr="001E67B0" w:rsidRDefault="001E67B0" w:rsidP="001E67B0">
      <w:pPr>
        <w:pStyle w:val="NoSpacing"/>
        <w:numPr>
          <w:ilvl w:val="0"/>
          <w:numId w:val="14"/>
        </w:numPr>
        <w:jc w:val="both"/>
        <w:rPr>
          <w:rFonts w:asciiTheme="minorHAnsi" w:hAnsiTheme="minorHAnsi" w:cstheme="minorHAnsi"/>
          <w:b/>
          <w:bCs/>
          <w:i/>
          <w:iCs/>
          <w:szCs w:val="24"/>
        </w:rPr>
      </w:pPr>
      <w:r w:rsidRPr="001E67B0">
        <w:rPr>
          <w:rFonts w:asciiTheme="minorHAnsi" w:hAnsiTheme="minorHAnsi" w:cstheme="minorHAnsi"/>
          <w:b/>
          <w:bCs/>
          <w:sz w:val="24"/>
          <w:szCs w:val="24"/>
        </w:rPr>
        <w:t xml:space="preserve">Approval of </w:t>
      </w:r>
      <w:r w:rsidR="002059E2">
        <w:rPr>
          <w:rFonts w:asciiTheme="minorHAnsi" w:hAnsiTheme="minorHAnsi" w:cstheme="minorHAnsi"/>
          <w:b/>
          <w:bCs/>
          <w:sz w:val="24"/>
          <w:szCs w:val="24"/>
        </w:rPr>
        <w:t>November 7th</w:t>
      </w:r>
      <w:bookmarkStart w:id="1" w:name="_Hlk133490976"/>
      <w:r w:rsidR="00A956B9">
        <w:rPr>
          <w:rFonts w:asciiTheme="minorHAnsi" w:hAnsiTheme="minorHAnsi" w:cstheme="minorHAnsi"/>
          <w:b/>
          <w:bCs/>
          <w:sz w:val="24"/>
          <w:szCs w:val="24"/>
        </w:rPr>
        <w:t xml:space="preserve"> </w:t>
      </w:r>
      <w:r w:rsidR="00A956B9" w:rsidRPr="001E67B0">
        <w:rPr>
          <w:rFonts w:asciiTheme="minorHAnsi" w:hAnsiTheme="minorHAnsi" w:cstheme="minorHAnsi"/>
          <w:b/>
          <w:bCs/>
          <w:sz w:val="24"/>
          <w:szCs w:val="24"/>
        </w:rPr>
        <w:t>Minutes</w:t>
      </w:r>
    </w:p>
    <w:p w14:paraId="32F1B868" w14:textId="77777777" w:rsidR="002059E2" w:rsidRDefault="002059E2" w:rsidP="002059E2">
      <w:pPr>
        <w:pStyle w:val="ListParagraph"/>
      </w:pPr>
      <w:bookmarkStart w:id="2" w:name="_Hlk71270190"/>
      <w:bookmarkStart w:id="3" w:name="_Hlk195717546"/>
      <w:r>
        <w:t xml:space="preserve">A motion to approve the November 7, </w:t>
      </w:r>
      <w:proofErr w:type="gramStart"/>
      <w:r>
        <w:t>2025</w:t>
      </w:r>
      <w:proofErr w:type="gramEnd"/>
      <w:r>
        <w:t xml:space="preserve"> meeting minutes was made by Blair Fjeseth and seconded by Erik Wood. The Board did not propose any edits or corrections. The motion passed unanimously.</w:t>
      </w:r>
    </w:p>
    <w:bookmarkEnd w:id="2"/>
    <w:p w14:paraId="4479EDE2" w14:textId="3DDDD8B7" w:rsidR="00F63E3F" w:rsidRPr="002059E2" w:rsidRDefault="002059E2" w:rsidP="001B7C4B">
      <w:pPr>
        <w:pStyle w:val="ListParagraph"/>
        <w:numPr>
          <w:ilvl w:val="0"/>
          <w:numId w:val="14"/>
        </w:numPr>
        <w:jc w:val="both"/>
        <w:rPr>
          <w:rFonts w:asciiTheme="minorHAnsi" w:eastAsia="Calibri" w:hAnsiTheme="minorHAnsi" w:cstheme="minorHAnsi"/>
          <w:b/>
          <w:bCs/>
          <w:i/>
          <w:iCs/>
          <w:szCs w:val="24"/>
        </w:rPr>
      </w:pPr>
      <w:r w:rsidRPr="002059E2">
        <w:rPr>
          <w:rFonts w:asciiTheme="minorHAnsi" w:hAnsiTheme="minorHAnsi" w:cstheme="minorHAnsi"/>
          <w:b/>
          <w:bCs/>
          <w:szCs w:val="24"/>
        </w:rPr>
        <w:lastRenderedPageBreak/>
        <w:t>Appointment of new Board Chair</w:t>
      </w:r>
    </w:p>
    <w:p w14:paraId="63593A34" w14:textId="77777777" w:rsidR="002059E2" w:rsidRDefault="002059E2" w:rsidP="002059E2">
      <w:pPr>
        <w:pStyle w:val="ListParagraph"/>
      </w:pPr>
      <w:r>
        <w:t>A motion to appoint Blair Fjeseth as Board Chair was made by Erik Wood and seconded by Beau Larson. The motion passed unanimously. Tony Pfaff agreed to serve in a supporting role as backup for time-sensitive wire approvals to ensure operational continuity.</w:t>
      </w:r>
    </w:p>
    <w:p w14:paraId="3CE31A07" w14:textId="77777777" w:rsidR="002059E2" w:rsidRPr="002059E2" w:rsidRDefault="002059E2" w:rsidP="002059E2">
      <w:pPr>
        <w:pStyle w:val="ListParagraph"/>
        <w:rPr>
          <w:rFonts w:asciiTheme="minorHAnsi" w:eastAsia="Calibri" w:hAnsiTheme="minorHAnsi" w:cstheme="minorHAnsi"/>
          <w:b/>
          <w:bCs/>
          <w:szCs w:val="24"/>
        </w:rPr>
      </w:pPr>
    </w:p>
    <w:p w14:paraId="6420D240" w14:textId="30404F76" w:rsidR="008237B3" w:rsidRPr="002059E2" w:rsidRDefault="002059E2" w:rsidP="008237B3">
      <w:pPr>
        <w:pStyle w:val="ListParagraph"/>
        <w:numPr>
          <w:ilvl w:val="0"/>
          <w:numId w:val="14"/>
        </w:numPr>
        <w:rPr>
          <w:rFonts w:asciiTheme="minorHAnsi" w:eastAsia="Calibri" w:hAnsiTheme="minorHAnsi" w:cstheme="minorHAnsi"/>
          <w:b/>
          <w:bCs/>
          <w:szCs w:val="24"/>
        </w:rPr>
      </w:pPr>
      <w:r w:rsidRPr="002059E2">
        <w:rPr>
          <w:rFonts w:asciiTheme="minorHAnsi" w:hAnsiTheme="minorHAnsi" w:cstheme="minorHAnsi"/>
          <w:b/>
          <w:bCs/>
          <w:szCs w:val="24"/>
        </w:rPr>
        <w:t>Fourth Quarter Draft Operational Report</w:t>
      </w:r>
    </w:p>
    <w:p w14:paraId="7BBC460B" w14:textId="006C9C90" w:rsidR="002059E2" w:rsidRDefault="002059E2" w:rsidP="002059E2">
      <w:pPr>
        <w:pStyle w:val="ListParagraph"/>
      </w:pPr>
      <w:r>
        <w:t xml:space="preserve">RaeLynn Williams presented the draft operational report for the fourth quarter. She noted that overall financial results are consistent with prior year trends, with key differences driven by timing of claim payments and related liabilities. Revenue remains primarily driven by insurer assessments and 1332 waiver funding. Administrative expenses are stable, with some cost savings realized from discontinued vendor services. </w:t>
      </w:r>
      <w:r w:rsidR="008E235B">
        <w:t xml:space="preserve">Adjustments for IBNR </w:t>
      </w:r>
      <w:r>
        <w:t>remain outstanding and will be incorporated prior to final issuance.</w:t>
      </w:r>
    </w:p>
    <w:p w14:paraId="1FFA8215" w14:textId="77777777" w:rsidR="00F63E3F" w:rsidRDefault="00F63E3F" w:rsidP="008237B3">
      <w:pPr>
        <w:pStyle w:val="ListParagraph"/>
        <w:jc w:val="both"/>
        <w:rPr>
          <w:rFonts w:asciiTheme="minorHAnsi" w:eastAsia="Calibri" w:hAnsiTheme="minorHAnsi" w:cstheme="minorHAnsi"/>
          <w:szCs w:val="24"/>
        </w:rPr>
      </w:pPr>
    </w:p>
    <w:p w14:paraId="5103BDB1" w14:textId="7C87EEE1" w:rsidR="008237B3" w:rsidRPr="008E235B" w:rsidRDefault="008E235B" w:rsidP="008237B3">
      <w:pPr>
        <w:pStyle w:val="ListParagraph"/>
        <w:numPr>
          <w:ilvl w:val="0"/>
          <w:numId w:val="14"/>
        </w:numPr>
        <w:jc w:val="both"/>
        <w:rPr>
          <w:rFonts w:asciiTheme="minorHAnsi" w:eastAsia="Calibri" w:hAnsiTheme="minorHAnsi" w:cstheme="minorHAnsi"/>
          <w:b/>
          <w:bCs/>
          <w:szCs w:val="24"/>
        </w:rPr>
      </w:pPr>
      <w:r w:rsidRPr="008E235B">
        <w:rPr>
          <w:rFonts w:asciiTheme="minorHAnsi" w:hAnsiTheme="minorHAnsi" w:cstheme="minorHAnsi"/>
          <w:b/>
          <w:bCs/>
          <w:szCs w:val="24"/>
        </w:rPr>
        <w:t>Annual Financial Audit Update</w:t>
      </w:r>
    </w:p>
    <w:p w14:paraId="5C501395" w14:textId="77777777" w:rsidR="008E235B" w:rsidRDefault="008E235B" w:rsidP="008E235B">
      <w:pPr>
        <w:pStyle w:val="ListParagraph"/>
      </w:pPr>
      <w:r>
        <w:t xml:space="preserve">RaeLynn Williams provided an update on the status and timeline of the annual financial audit. Claims testing is expected to begin shortly, with fieldwork scheduled for completion by the end of March. Draft financial statements and the Single Audit report are anticipated by May 11, 2026. A Board meeting is expected to be </w:t>
      </w:r>
      <w:proofErr w:type="gramStart"/>
      <w:r>
        <w:t>scheduled</w:t>
      </w:r>
      <w:proofErr w:type="gramEnd"/>
      <w:r>
        <w:t xml:space="preserve"> the following week to review audit results and </w:t>
      </w:r>
      <w:proofErr w:type="gramStart"/>
      <w:r>
        <w:t>supporting</w:t>
      </w:r>
      <w:proofErr w:type="gramEnd"/>
      <w:r>
        <w:t xml:space="preserve"> materials. No concerns were raised regarding the proposed timeline.</w:t>
      </w:r>
    </w:p>
    <w:p w14:paraId="24BF8FAB" w14:textId="77777777" w:rsidR="008237B3" w:rsidRPr="008E235B" w:rsidRDefault="008237B3" w:rsidP="008237B3">
      <w:pPr>
        <w:rPr>
          <w:b/>
          <w:bCs/>
        </w:rPr>
      </w:pPr>
    </w:p>
    <w:p w14:paraId="6D0C8B3F" w14:textId="05B71FD1" w:rsidR="00F63E3F" w:rsidRPr="008E235B" w:rsidRDefault="008E235B" w:rsidP="00F63E3F">
      <w:pPr>
        <w:pStyle w:val="ListParagraph"/>
        <w:numPr>
          <w:ilvl w:val="0"/>
          <w:numId w:val="14"/>
        </w:numPr>
        <w:jc w:val="both"/>
        <w:rPr>
          <w:rFonts w:asciiTheme="minorHAnsi" w:eastAsia="Calibri" w:hAnsiTheme="minorHAnsi" w:cstheme="minorHAnsi"/>
          <w:b/>
          <w:bCs/>
          <w:i/>
          <w:iCs/>
          <w:szCs w:val="24"/>
        </w:rPr>
      </w:pPr>
      <w:r w:rsidRPr="008E235B">
        <w:rPr>
          <w:rFonts w:asciiTheme="minorHAnsi" w:hAnsiTheme="minorHAnsi" w:cstheme="minorHAnsi"/>
          <w:b/>
          <w:bCs/>
          <w:szCs w:val="24"/>
        </w:rPr>
        <w:t xml:space="preserve">Claims Settlement Update </w:t>
      </w:r>
    </w:p>
    <w:bookmarkEnd w:id="3"/>
    <w:p w14:paraId="2CB2F899" w14:textId="77777777" w:rsidR="008E235B" w:rsidRDefault="008E235B" w:rsidP="008E235B">
      <w:pPr>
        <w:pStyle w:val="ListParagraph"/>
      </w:pPr>
      <w:r>
        <w:t>An update was provided on the annual claims settlement process. Total qualifying claims were approximately $57.8 million, compared to approximately $52 million in available funding. As a result, a proportional reduction of approximately $5.8 million was applied across participating carriers. All payments were completed by the required deadline at the end of December. It was noted that this is the first year the program required a proportional reduction due to insufficient funding.</w:t>
      </w:r>
    </w:p>
    <w:p w14:paraId="67779477" w14:textId="77777777" w:rsidR="003D7D0B" w:rsidRPr="008E235B" w:rsidRDefault="003D7D0B" w:rsidP="001E67B0">
      <w:pPr>
        <w:pStyle w:val="NoSpacing"/>
        <w:ind w:left="720"/>
        <w:jc w:val="both"/>
        <w:rPr>
          <w:rFonts w:asciiTheme="minorHAnsi" w:hAnsiTheme="minorHAnsi" w:cstheme="minorHAnsi"/>
          <w:b/>
          <w:bCs/>
          <w:i/>
          <w:iCs/>
          <w:szCs w:val="24"/>
        </w:rPr>
      </w:pPr>
    </w:p>
    <w:p w14:paraId="789CF14F" w14:textId="3BE4AA55" w:rsidR="001E67B0" w:rsidRPr="008237B3" w:rsidRDefault="008E235B" w:rsidP="008237B3">
      <w:pPr>
        <w:pStyle w:val="NoSpacing"/>
        <w:numPr>
          <w:ilvl w:val="0"/>
          <w:numId w:val="14"/>
        </w:numPr>
        <w:jc w:val="both"/>
        <w:rPr>
          <w:rFonts w:asciiTheme="minorHAnsi" w:hAnsiTheme="minorHAnsi" w:cstheme="minorHAnsi"/>
          <w:b/>
          <w:bCs/>
          <w:szCs w:val="24"/>
        </w:rPr>
      </w:pPr>
      <w:r w:rsidRPr="008E235B">
        <w:rPr>
          <w:rFonts w:asciiTheme="minorHAnsi" w:eastAsia="Times New Roman" w:hAnsiTheme="minorHAnsi" w:cstheme="minorHAnsi"/>
          <w:b/>
          <w:bCs/>
          <w:sz w:val="24"/>
          <w:szCs w:val="24"/>
        </w:rPr>
        <w:t>Actuarial RFP</w:t>
      </w:r>
      <w:r w:rsidRPr="008E235B">
        <w:rPr>
          <w:rFonts w:asciiTheme="minorHAnsi" w:eastAsia="Times New Roman" w:hAnsiTheme="minorHAnsi" w:cstheme="minorHAnsi"/>
          <w:b/>
          <w:bCs/>
          <w:sz w:val="24"/>
          <w:szCs w:val="24"/>
        </w:rPr>
        <w:tab/>
      </w:r>
      <w:r w:rsidR="008237B3" w:rsidRPr="008237B3">
        <w:rPr>
          <w:rFonts w:asciiTheme="minorHAnsi" w:eastAsia="Times New Roman" w:hAnsiTheme="minorHAnsi" w:cstheme="minorHAnsi"/>
          <w:b/>
          <w:bCs/>
          <w:sz w:val="24"/>
          <w:szCs w:val="24"/>
        </w:rPr>
        <w:t xml:space="preserve"> </w:t>
      </w:r>
      <w:bookmarkEnd w:id="1"/>
    </w:p>
    <w:p w14:paraId="0A11A216" w14:textId="04F1DF5B" w:rsidR="008E235B" w:rsidRDefault="008E235B" w:rsidP="008E235B">
      <w:pPr>
        <w:pStyle w:val="ListParagraph"/>
      </w:pPr>
      <w:r>
        <w:t>The Board reviewed the results of the actuarial services RFP scoring process. RaeLynn Williams summarized evaluation criteria and results, noting that Wakely received the highest overall score. Board members discussed Wakely’s familiarity with the program, improved responsiveness, and competitive pricing relative to other bidders. A motion to select Wakely as the actuarial firm was made by Erik Wood and seconded by Kate Ellis. The motion passed unanimously. The Board emphasized the importance of continued performance and analytical support given current funding challenges.</w:t>
      </w:r>
    </w:p>
    <w:p w14:paraId="2ED0C032" w14:textId="77777777" w:rsidR="008237B3" w:rsidRDefault="008237B3" w:rsidP="008E235B">
      <w:pPr>
        <w:pStyle w:val="NoSpacing"/>
        <w:ind w:left="720"/>
        <w:jc w:val="both"/>
        <w:rPr>
          <w:rFonts w:asciiTheme="minorHAnsi" w:hAnsiTheme="minorHAnsi" w:cstheme="minorHAnsi"/>
          <w:b/>
          <w:bCs/>
          <w:szCs w:val="24"/>
        </w:rPr>
      </w:pPr>
    </w:p>
    <w:p w14:paraId="484A45CB" w14:textId="05BD6C52" w:rsidR="008C669E" w:rsidRPr="008E235B" w:rsidRDefault="008E235B" w:rsidP="00135274">
      <w:pPr>
        <w:pStyle w:val="NoSpacing"/>
        <w:numPr>
          <w:ilvl w:val="0"/>
          <w:numId w:val="14"/>
        </w:numPr>
        <w:jc w:val="both"/>
        <w:rPr>
          <w:rFonts w:asciiTheme="minorHAnsi" w:hAnsiTheme="minorHAnsi" w:cstheme="minorHAnsi"/>
          <w:b/>
          <w:bCs/>
          <w:i/>
          <w:iCs/>
          <w:sz w:val="24"/>
          <w:szCs w:val="24"/>
        </w:rPr>
      </w:pPr>
      <w:r w:rsidRPr="008E235B">
        <w:rPr>
          <w:rFonts w:asciiTheme="minorHAnsi" w:eastAsia="Times New Roman" w:hAnsiTheme="minorHAnsi" w:cstheme="minorHAnsi"/>
          <w:b/>
          <w:bCs/>
          <w:sz w:val="24"/>
          <w:szCs w:val="24"/>
        </w:rPr>
        <w:t>MRA Policies</w:t>
      </w:r>
      <w:r w:rsidRPr="008E235B">
        <w:rPr>
          <w:rFonts w:asciiTheme="minorHAnsi" w:eastAsia="Times New Roman" w:hAnsiTheme="minorHAnsi" w:cstheme="minorHAnsi"/>
          <w:b/>
          <w:bCs/>
          <w:sz w:val="24"/>
          <w:szCs w:val="24"/>
        </w:rPr>
        <w:tab/>
      </w:r>
    </w:p>
    <w:p w14:paraId="7FDF48B0" w14:textId="75767554" w:rsidR="008E235B" w:rsidRDefault="008E235B" w:rsidP="008E235B">
      <w:pPr>
        <w:pStyle w:val="ListParagraph"/>
      </w:pPr>
      <w:r>
        <w:t xml:space="preserve">Stefan Wall provided an update on the development of formal MRA policies. He noted that prior contributors to the project are no longer actively involved, and he will assume responsibility for completing the work. The policies have required significant development effort, including review of applicable regulations and program </w:t>
      </w:r>
      <w:r>
        <w:lastRenderedPageBreak/>
        <w:t>requirements. A draft is expected within three to six weeks, with the goal of presenting policies for Board review and potential approval at the next meeting.</w:t>
      </w:r>
    </w:p>
    <w:p w14:paraId="082F459C" w14:textId="77777777" w:rsidR="00135274" w:rsidRPr="00135274" w:rsidRDefault="00135274" w:rsidP="00135274">
      <w:pPr>
        <w:pStyle w:val="NoSpacing"/>
        <w:jc w:val="both"/>
        <w:rPr>
          <w:rFonts w:asciiTheme="minorHAnsi" w:hAnsiTheme="minorHAnsi" w:cstheme="minorHAnsi"/>
          <w:b/>
          <w:bCs/>
          <w:i/>
          <w:iCs/>
          <w:sz w:val="24"/>
          <w:szCs w:val="24"/>
        </w:rPr>
      </w:pPr>
    </w:p>
    <w:p w14:paraId="77A5724F" w14:textId="0C16C691" w:rsidR="008C669E" w:rsidRPr="00EE25DF" w:rsidRDefault="00EE25DF" w:rsidP="008C669E">
      <w:pPr>
        <w:pStyle w:val="NoSpacing"/>
        <w:numPr>
          <w:ilvl w:val="0"/>
          <w:numId w:val="14"/>
        </w:numPr>
        <w:jc w:val="both"/>
        <w:rPr>
          <w:rFonts w:asciiTheme="minorHAnsi" w:hAnsiTheme="minorHAnsi" w:cstheme="minorHAnsi"/>
          <w:b/>
          <w:bCs/>
          <w:sz w:val="24"/>
          <w:szCs w:val="24"/>
        </w:rPr>
      </w:pPr>
      <w:r w:rsidRPr="00EE25DF">
        <w:rPr>
          <w:rFonts w:asciiTheme="minorHAnsi" w:eastAsia="Times New Roman" w:hAnsiTheme="minorHAnsi" w:cstheme="minorHAnsi"/>
          <w:b/>
          <w:bCs/>
          <w:sz w:val="24"/>
          <w:szCs w:val="24"/>
        </w:rPr>
        <w:t>Open Forum</w:t>
      </w:r>
      <w:r w:rsidRPr="00EE25DF">
        <w:rPr>
          <w:rFonts w:asciiTheme="minorHAnsi" w:eastAsia="Times New Roman" w:hAnsiTheme="minorHAnsi" w:cstheme="minorHAnsi"/>
          <w:b/>
          <w:bCs/>
          <w:sz w:val="24"/>
          <w:szCs w:val="24"/>
        </w:rPr>
        <w:tab/>
      </w:r>
    </w:p>
    <w:p w14:paraId="264ACF9B" w14:textId="7B99AF17" w:rsidR="00EE25DF" w:rsidRDefault="00EE25DF" w:rsidP="00EE25DF">
      <w:pPr>
        <w:pStyle w:val="ListParagraph"/>
      </w:pPr>
      <w:r>
        <w:t>The Board engaged in discussion regarding program funding variability. It was noted that funding levels may be lower than required due to differences between projected and actual enrollment levels. Members expressed concern about recurring shortfalls and broader market volatility affecting reinsurance programs nationwide. The Board agreed to engage Wakely to provide scenario modeling and recommendations for program design adjustments to mitigate future funding risk. Additionally, the Board discussed potential outreach to CMS following further actuarial analysis to better understand funding assumptions and possible adjustments.</w:t>
      </w:r>
    </w:p>
    <w:p w14:paraId="29F95AF4" w14:textId="3FDF42BF" w:rsidR="00873C9D" w:rsidRPr="00873C9D" w:rsidRDefault="00873C9D" w:rsidP="003540A6">
      <w:pPr>
        <w:pStyle w:val="NoSpacing"/>
        <w:jc w:val="both"/>
        <w:rPr>
          <w:rFonts w:asciiTheme="minorHAnsi" w:hAnsiTheme="minorHAnsi" w:cstheme="minorHAnsi"/>
          <w:b/>
          <w:bCs/>
          <w:sz w:val="24"/>
          <w:szCs w:val="24"/>
        </w:rPr>
      </w:pPr>
    </w:p>
    <w:p w14:paraId="2308F14A" w14:textId="77777777" w:rsidR="00873C9D" w:rsidRDefault="00873C9D" w:rsidP="00873C9D">
      <w:pPr>
        <w:pStyle w:val="NoSpacing"/>
        <w:numPr>
          <w:ilvl w:val="0"/>
          <w:numId w:val="14"/>
        </w:numPr>
        <w:jc w:val="both"/>
        <w:rPr>
          <w:rFonts w:asciiTheme="minorHAnsi" w:hAnsiTheme="minorHAnsi" w:cstheme="minorHAnsi"/>
          <w:b/>
          <w:bCs/>
          <w:sz w:val="24"/>
          <w:szCs w:val="24"/>
        </w:rPr>
      </w:pPr>
      <w:r w:rsidRPr="00873C9D">
        <w:rPr>
          <w:rFonts w:asciiTheme="minorHAnsi" w:hAnsiTheme="minorHAnsi" w:cstheme="minorHAnsi"/>
          <w:b/>
          <w:bCs/>
          <w:sz w:val="24"/>
          <w:szCs w:val="24"/>
        </w:rPr>
        <w:t>Wrap-up and Adjourn</w:t>
      </w:r>
    </w:p>
    <w:p w14:paraId="5988C516" w14:textId="77777777" w:rsidR="003540A6" w:rsidRDefault="003540A6" w:rsidP="003540A6">
      <w:pPr>
        <w:pStyle w:val="ListParagraph"/>
      </w:pPr>
      <w:r>
        <w:t>With no further business brought before the Board, the meeting was adjourned at 4:34 following confirmation that all agenda items had been addressed.</w:t>
      </w:r>
    </w:p>
    <w:sectPr w:rsidR="003540A6" w:rsidSect="004E0E3D">
      <w:headerReference w:type="even" r:id="rId8"/>
      <w:headerReference w:type="default" r:id="rId9"/>
      <w:footerReference w:type="even" r:id="rId10"/>
      <w:footerReference w:type="default" r:id="rId11"/>
      <w:type w:val="continuous"/>
      <w:pgSz w:w="12240" w:h="15840" w:code="1"/>
      <w:pgMar w:top="720" w:right="1440" w:bottom="1440" w:left="1440" w:header="1440" w:footer="1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E4B9" w14:textId="77777777" w:rsidR="00FF0DE2" w:rsidRDefault="00FF0DE2" w:rsidP="004C1B7B">
      <w:r>
        <w:separator/>
      </w:r>
    </w:p>
  </w:endnote>
  <w:endnote w:type="continuationSeparator" w:id="0">
    <w:p w14:paraId="3C9DC8C6" w14:textId="77777777" w:rsidR="00FF0DE2" w:rsidRDefault="00FF0DE2" w:rsidP="004C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762F" w14:textId="77777777" w:rsidR="00982A07" w:rsidRDefault="00982A0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D5E6" w14:textId="77777777" w:rsidR="00982A07" w:rsidRDefault="00982A0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534D" w14:textId="77777777" w:rsidR="00FF0DE2" w:rsidRDefault="00FF0DE2" w:rsidP="004C1B7B">
      <w:r>
        <w:separator/>
      </w:r>
    </w:p>
  </w:footnote>
  <w:footnote w:type="continuationSeparator" w:id="0">
    <w:p w14:paraId="698C5313" w14:textId="77777777" w:rsidR="00FF0DE2" w:rsidRDefault="00FF0DE2" w:rsidP="004C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BA26" w14:textId="77777777" w:rsidR="00982A07" w:rsidRDefault="00982A0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FFDE" w14:textId="77777777" w:rsidR="00982A07" w:rsidRDefault="00982A0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492"/>
    <w:multiLevelType w:val="hybridMultilevel"/>
    <w:tmpl w:val="167E28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F9535D"/>
    <w:multiLevelType w:val="hybridMultilevel"/>
    <w:tmpl w:val="4E6C1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D90E3F"/>
    <w:multiLevelType w:val="hybridMultilevel"/>
    <w:tmpl w:val="1D2EB3D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653B16"/>
    <w:multiLevelType w:val="hybridMultilevel"/>
    <w:tmpl w:val="6DE6AA4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E713F"/>
    <w:multiLevelType w:val="hybridMultilevel"/>
    <w:tmpl w:val="36581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807922"/>
    <w:multiLevelType w:val="multilevel"/>
    <w:tmpl w:val="AF8E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47D2C"/>
    <w:multiLevelType w:val="hybridMultilevel"/>
    <w:tmpl w:val="12AEF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E01D1E"/>
    <w:multiLevelType w:val="hybridMultilevel"/>
    <w:tmpl w:val="70B4481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141C10"/>
    <w:multiLevelType w:val="hybridMultilevel"/>
    <w:tmpl w:val="9B1E5670"/>
    <w:lvl w:ilvl="0" w:tplc="A22C1928">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A4469F"/>
    <w:multiLevelType w:val="hybridMultilevel"/>
    <w:tmpl w:val="C2466B7A"/>
    <w:lvl w:ilvl="0" w:tplc="90A8F2A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94028"/>
    <w:multiLevelType w:val="hybridMultilevel"/>
    <w:tmpl w:val="69E62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053E18"/>
    <w:multiLevelType w:val="hybridMultilevel"/>
    <w:tmpl w:val="C8841D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3645BCB"/>
    <w:multiLevelType w:val="hybridMultilevel"/>
    <w:tmpl w:val="F60A8F48"/>
    <w:lvl w:ilvl="0" w:tplc="2612FAE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010B6"/>
    <w:multiLevelType w:val="hybridMultilevel"/>
    <w:tmpl w:val="CECE3E96"/>
    <w:lvl w:ilvl="0" w:tplc="3D288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1810C2"/>
    <w:multiLevelType w:val="hybridMultilevel"/>
    <w:tmpl w:val="0A2ECB1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5" w15:restartNumberingAfterBreak="0">
    <w:nsid w:val="64572C67"/>
    <w:multiLevelType w:val="hybridMultilevel"/>
    <w:tmpl w:val="E6BC61C0"/>
    <w:lvl w:ilvl="0" w:tplc="3F2262DC">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810B2C"/>
    <w:multiLevelType w:val="hybridMultilevel"/>
    <w:tmpl w:val="9BC43E6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F57C8"/>
    <w:multiLevelType w:val="hybridMultilevel"/>
    <w:tmpl w:val="965A6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53768C"/>
    <w:multiLevelType w:val="hybridMultilevel"/>
    <w:tmpl w:val="677A4C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D6A11C2"/>
    <w:multiLevelType w:val="hybridMultilevel"/>
    <w:tmpl w:val="D84EE2BA"/>
    <w:lvl w:ilvl="0" w:tplc="6A584C7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0808310">
    <w:abstractNumId w:val="13"/>
  </w:num>
  <w:num w:numId="2" w16cid:durableId="893278431">
    <w:abstractNumId w:val="2"/>
  </w:num>
  <w:num w:numId="3" w16cid:durableId="736710986">
    <w:abstractNumId w:val="12"/>
  </w:num>
  <w:num w:numId="4" w16cid:durableId="366681448">
    <w:abstractNumId w:val="17"/>
  </w:num>
  <w:num w:numId="5" w16cid:durableId="611669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533251">
    <w:abstractNumId w:val="8"/>
  </w:num>
  <w:num w:numId="7" w16cid:durableId="165899498">
    <w:abstractNumId w:val="7"/>
  </w:num>
  <w:num w:numId="8" w16cid:durableId="421417714">
    <w:abstractNumId w:val="14"/>
  </w:num>
  <w:num w:numId="9" w16cid:durableId="1946814382">
    <w:abstractNumId w:val="10"/>
  </w:num>
  <w:num w:numId="10" w16cid:durableId="867329077">
    <w:abstractNumId w:val="1"/>
  </w:num>
  <w:num w:numId="11" w16cid:durableId="1948612918">
    <w:abstractNumId w:val="3"/>
  </w:num>
  <w:num w:numId="12" w16cid:durableId="1222061746">
    <w:abstractNumId w:val="6"/>
  </w:num>
  <w:num w:numId="13" w16cid:durableId="1379469944">
    <w:abstractNumId w:val="11"/>
  </w:num>
  <w:num w:numId="14" w16cid:durableId="738551313">
    <w:abstractNumId w:val="16"/>
  </w:num>
  <w:num w:numId="15" w16cid:durableId="1165779782">
    <w:abstractNumId w:val="19"/>
  </w:num>
  <w:num w:numId="16" w16cid:durableId="943611196">
    <w:abstractNumId w:val="15"/>
  </w:num>
  <w:num w:numId="17" w16cid:durableId="1803228392">
    <w:abstractNumId w:val="9"/>
  </w:num>
  <w:num w:numId="18" w16cid:durableId="1958944366">
    <w:abstractNumId w:val="5"/>
  </w:num>
  <w:num w:numId="19" w16cid:durableId="2007904210">
    <w:abstractNumId w:val="14"/>
  </w:num>
  <w:num w:numId="20" w16cid:durableId="1805855866">
    <w:abstractNumId w:val="18"/>
  </w:num>
  <w:num w:numId="21" w16cid:durableId="204440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14"/>
    <w:rsid w:val="000029FE"/>
    <w:rsid w:val="000054CC"/>
    <w:rsid w:val="0001438C"/>
    <w:rsid w:val="000205B5"/>
    <w:rsid w:val="00023E65"/>
    <w:rsid w:val="00025941"/>
    <w:rsid w:val="00036258"/>
    <w:rsid w:val="00036549"/>
    <w:rsid w:val="00041F1B"/>
    <w:rsid w:val="00045759"/>
    <w:rsid w:val="00046971"/>
    <w:rsid w:val="000561CD"/>
    <w:rsid w:val="00062C5B"/>
    <w:rsid w:val="00065A93"/>
    <w:rsid w:val="00065AD7"/>
    <w:rsid w:val="0006712B"/>
    <w:rsid w:val="000703D2"/>
    <w:rsid w:val="00075F5B"/>
    <w:rsid w:val="00077428"/>
    <w:rsid w:val="00077D64"/>
    <w:rsid w:val="0009108E"/>
    <w:rsid w:val="00092952"/>
    <w:rsid w:val="000A10D4"/>
    <w:rsid w:val="000A2ABD"/>
    <w:rsid w:val="000B45D2"/>
    <w:rsid w:val="000B5228"/>
    <w:rsid w:val="000B5531"/>
    <w:rsid w:val="000B72CD"/>
    <w:rsid w:val="000B7C8A"/>
    <w:rsid w:val="000C5891"/>
    <w:rsid w:val="000D03F4"/>
    <w:rsid w:val="000D0B84"/>
    <w:rsid w:val="000D3425"/>
    <w:rsid w:val="000D35DB"/>
    <w:rsid w:val="000D3B44"/>
    <w:rsid w:val="000D69EE"/>
    <w:rsid w:val="000E24DC"/>
    <w:rsid w:val="000E3AA5"/>
    <w:rsid w:val="000E76D4"/>
    <w:rsid w:val="000F695D"/>
    <w:rsid w:val="000F6D32"/>
    <w:rsid w:val="00102002"/>
    <w:rsid w:val="0010370D"/>
    <w:rsid w:val="00107DDC"/>
    <w:rsid w:val="001132AE"/>
    <w:rsid w:val="00114221"/>
    <w:rsid w:val="00120F36"/>
    <w:rsid w:val="00124704"/>
    <w:rsid w:val="0013450B"/>
    <w:rsid w:val="00135274"/>
    <w:rsid w:val="00141554"/>
    <w:rsid w:val="00144E5F"/>
    <w:rsid w:val="001502DE"/>
    <w:rsid w:val="00151DB6"/>
    <w:rsid w:val="0015583E"/>
    <w:rsid w:val="00160718"/>
    <w:rsid w:val="001616A5"/>
    <w:rsid w:val="00175B57"/>
    <w:rsid w:val="00175E0C"/>
    <w:rsid w:val="00176242"/>
    <w:rsid w:val="001774F1"/>
    <w:rsid w:val="001776DB"/>
    <w:rsid w:val="00184C68"/>
    <w:rsid w:val="001A2B93"/>
    <w:rsid w:val="001A467A"/>
    <w:rsid w:val="001B0990"/>
    <w:rsid w:val="001B28EE"/>
    <w:rsid w:val="001B51A0"/>
    <w:rsid w:val="001B6CA7"/>
    <w:rsid w:val="001B7383"/>
    <w:rsid w:val="001C1A9E"/>
    <w:rsid w:val="001C3DC1"/>
    <w:rsid w:val="001C5CCA"/>
    <w:rsid w:val="001C67AB"/>
    <w:rsid w:val="001D2321"/>
    <w:rsid w:val="001D51F4"/>
    <w:rsid w:val="001E0085"/>
    <w:rsid w:val="001E2F9A"/>
    <w:rsid w:val="001E3193"/>
    <w:rsid w:val="001E3E6A"/>
    <w:rsid w:val="001E67B0"/>
    <w:rsid w:val="001F2068"/>
    <w:rsid w:val="002021FD"/>
    <w:rsid w:val="00203CF0"/>
    <w:rsid w:val="002059E2"/>
    <w:rsid w:val="00207C1B"/>
    <w:rsid w:val="00214245"/>
    <w:rsid w:val="00230B8D"/>
    <w:rsid w:val="00254939"/>
    <w:rsid w:val="00254E99"/>
    <w:rsid w:val="00260FE0"/>
    <w:rsid w:val="002638BB"/>
    <w:rsid w:val="002654FF"/>
    <w:rsid w:val="00265F68"/>
    <w:rsid w:val="002730FB"/>
    <w:rsid w:val="0028185F"/>
    <w:rsid w:val="00282B43"/>
    <w:rsid w:val="00283D51"/>
    <w:rsid w:val="00290689"/>
    <w:rsid w:val="0029183F"/>
    <w:rsid w:val="002932D6"/>
    <w:rsid w:val="0029573C"/>
    <w:rsid w:val="00297AF4"/>
    <w:rsid w:val="002A076B"/>
    <w:rsid w:val="002A2F7E"/>
    <w:rsid w:val="002A41D7"/>
    <w:rsid w:val="002B0920"/>
    <w:rsid w:val="002B0BC7"/>
    <w:rsid w:val="002B30F5"/>
    <w:rsid w:val="002B79BF"/>
    <w:rsid w:val="002C1A39"/>
    <w:rsid w:val="002C44E8"/>
    <w:rsid w:val="002C4BB4"/>
    <w:rsid w:val="002C4EC3"/>
    <w:rsid w:val="002C7117"/>
    <w:rsid w:val="002C734F"/>
    <w:rsid w:val="002C75FD"/>
    <w:rsid w:val="002D2543"/>
    <w:rsid w:val="002D4191"/>
    <w:rsid w:val="002F3D19"/>
    <w:rsid w:val="002F3EA7"/>
    <w:rsid w:val="002F654E"/>
    <w:rsid w:val="0030092D"/>
    <w:rsid w:val="003011DF"/>
    <w:rsid w:val="00310413"/>
    <w:rsid w:val="00310FD2"/>
    <w:rsid w:val="003231E5"/>
    <w:rsid w:val="0032364C"/>
    <w:rsid w:val="00323BB1"/>
    <w:rsid w:val="003263A0"/>
    <w:rsid w:val="003279E7"/>
    <w:rsid w:val="00347C1C"/>
    <w:rsid w:val="00350962"/>
    <w:rsid w:val="00351FEF"/>
    <w:rsid w:val="00352918"/>
    <w:rsid w:val="003534A1"/>
    <w:rsid w:val="003540A6"/>
    <w:rsid w:val="0035474A"/>
    <w:rsid w:val="00362612"/>
    <w:rsid w:val="00366A01"/>
    <w:rsid w:val="003729FB"/>
    <w:rsid w:val="00384838"/>
    <w:rsid w:val="003848B2"/>
    <w:rsid w:val="00384EB4"/>
    <w:rsid w:val="0038774B"/>
    <w:rsid w:val="00390825"/>
    <w:rsid w:val="00392A59"/>
    <w:rsid w:val="00394D08"/>
    <w:rsid w:val="003B2504"/>
    <w:rsid w:val="003C0133"/>
    <w:rsid w:val="003C7034"/>
    <w:rsid w:val="003D0D47"/>
    <w:rsid w:val="003D173E"/>
    <w:rsid w:val="003D5600"/>
    <w:rsid w:val="003D6BF3"/>
    <w:rsid w:val="003D7A47"/>
    <w:rsid w:val="003D7D0B"/>
    <w:rsid w:val="003E19E8"/>
    <w:rsid w:val="003E37FD"/>
    <w:rsid w:val="003F2E44"/>
    <w:rsid w:val="003F42AA"/>
    <w:rsid w:val="003F45AB"/>
    <w:rsid w:val="00400A85"/>
    <w:rsid w:val="0040709F"/>
    <w:rsid w:val="004105DC"/>
    <w:rsid w:val="004146D0"/>
    <w:rsid w:val="004152F7"/>
    <w:rsid w:val="00415447"/>
    <w:rsid w:val="00416A68"/>
    <w:rsid w:val="00421667"/>
    <w:rsid w:val="0042592E"/>
    <w:rsid w:val="00426F9E"/>
    <w:rsid w:val="00427DFB"/>
    <w:rsid w:val="004330FE"/>
    <w:rsid w:val="00443DC9"/>
    <w:rsid w:val="00444C8F"/>
    <w:rsid w:val="004455F0"/>
    <w:rsid w:val="00446663"/>
    <w:rsid w:val="00446CF8"/>
    <w:rsid w:val="00451B8B"/>
    <w:rsid w:val="00453EA4"/>
    <w:rsid w:val="00460B3A"/>
    <w:rsid w:val="00464787"/>
    <w:rsid w:val="0046612A"/>
    <w:rsid w:val="00472BF1"/>
    <w:rsid w:val="00475CCA"/>
    <w:rsid w:val="00486E03"/>
    <w:rsid w:val="0049236B"/>
    <w:rsid w:val="0049260A"/>
    <w:rsid w:val="004944D7"/>
    <w:rsid w:val="00495D85"/>
    <w:rsid w:val="0049749A"/>
    <w:rsid w:val="00497949"/>
    <w:rsid w:val="004A4ED0"/>
    <w:rsid w:val="004B2CD1"/>
    <w:rsid w:val="004B2F13"/>
    <w:rsid w:val="004B46AB"/>
    <w:rsid w:val="004B5E95"/>
    <w:rsid w:val="004C046A"/>
    <w:rsid w:val="004C0D83"/>
    <w:rsid w:val="004C142B"/>
    <w:rsid w:val="004C18B4"/>
    <w:rsid w:val="004C1B7B"/>
    <w:rsid w:val="004C3491"/>
    <w:rsid w:val="004C5DF3"/>
    <w:rsid w:val="004D3B3D"/>
    <w:rsid w:val="004E0E3D"/>
    <w:rsid w:val="004E437A"/>
    <w:rsid w:val="004F14EF"/>
    <w:rsid w:val="004F58B0"/>
    <w:rsid w:val="004F7B3E"/>
    <w:rsid w:val="00500F1B"/>
    <w:rsid w:val="005018CE"/>
    <w:rsid w:val="00502B47"/>
    <w:rsid w:val="00510F63"/>
    <w:rsid w:val="0051362F"/>
    <w:rsid w:val="005151BB"/>
    <w:rsid w:val="00515BDA"/>
    <w:rsid w:val="0052002F"/>
    <w:rsid w:val="0052721F"/>
    <w:rsid w:val="005300CB"/>
    <w:rsid w:val="00541E33"/>
    <w:rsid w:val="00542390"/>
    <w:rsid w:val="0054293F"/>
    <w:rsid w:val="00543C10"/>
    <w:rsid w:val="0054629E"/>
    <w:rsid w:val="00550E3D"/>
    <w:rsid w:val="00552CCB"/>
    <w:rsid w:val="00552EDB"/>
    <w:rsid w:val="00556938"/>
    <w:rsid w:val="0057059A"/>
    <w:rsid w:val="00571856"/>
    <w:rsid w:val="0057497A"/>
    <w:rsid w:val="00575F60"/>
    <w:rsid w:val="00575F84"/>
    <w:rsid w:val="00577F09"/>
    <w:rsid w:val="005803FB"/>
    <w:rsid w:val="005847BF"/>
    <w:rsid w:val="00587E56"/>
    <w:rsid w:val="005A07AB"/>
    <w:rsid w:val="005A0912"/>
    <w:rsid w:val="005A5CB6"/>
    <w:rsid w:val="005A7385"/>
    <w:rsid w:val="005B5F21"/>
    <w:rsid w:val="005B6B44"/>
    <w:rsid w:val="005C138C"/>
    <w:rsid w:val="005C7909"/>
    <w:rsid w:val="005D1F06"/>
    <w:rsid w:val="005D3B86"/>
    <w:rsid w:val="005D5213"/>
    <w:rsid w:val="005D7C6E"/>
    <w:rsid w:val="005D7E6B"/>
    <w:rsid w:val="005E1314"/>
    <w:rsid w:val="005E6B64"/>
    <w:rsid w:val="005F09AF"/>
    <w:rsid w:val="005F1BE4"/>
    <w:rsid w:val="005F2FC9"/>
    <w:rsid w:val="005F3E94"/>
    <w:rsid w:val="005F461D"/>
    <w:rsid w:val="006001A4"/>
    <w:rsid w:val="006002CA"/>
    <w:rsid w:val="00605E37"/>
    <w:rsid w:val="00610778"/>
    <w:rsid w:val="00610CB7"/>
    <w:rsid w:val="00612FF0"/>
    <w:rsid w:val="00613E53"/>
    <w:rsid w:val="0061488B"/>
    <w:rsid w:val="00616823"/>
    <w:rsid w:val="00617E42"/>
    <w:rsid w:val="00620E44"/>
    <w:rsid w:val="00626026"/>
    <w:rsid w:val="006356EE"/>
    <w:rsid w:val="00636213"/>
    <w:rsid w:val="00641970"/>
    <w:rsid w:val="00641BE3"/>
    <w:rsid w:val="00650312"/>
    <w:rsid w:val="00652CD8"/>
    <w:rsid w:val="006542D2"/>
    <w:rsid w:val="00654674"/>
    <w:rsid w:val="00656499"/>
    <w:rsid w:val="00663F7B"/>
    <w:rsid w:val="00665336"/>
    <w:rsid w:val="00675FF6"/>
    <w:rsid w:val="00676BD5"/>
    <w:rsid w:val="006836D6"/>
    <w:rsid w:val="006839F2"/>
    <w:rsid w:val="006846C6"/>
    <w:rsid w:val="0069154F"/>
    <w:rsid w:val="00696AB7"/>
    <w:rsid w:val="006A2DD4"/>
    <w:rsid w:val="006A7003"/>
    <w:rsid w:val="006B0586"/>
    <w:rsid w:val="006B3D83"/>
    <w:rsid w:val="006C0E71"/>
    <w:rsid w:val="006C2456"/>
    <w:rsid w:val="006C59FC"/>
    <w:rsid w:val="006C6C3B"/>
    <w:rsid w:val="006C742C"/>
    <w:rsid w:val="006D04E6"/>
    <w:rsid w:val="006E081D"/>
    <w:rsid w:val="006E0C43"/>
    <w:rsid w:val="006E1496"/>
    <w:rsid w:val="006E39E1"/>
    <w:rsid w:val="006E4504"/>
    <w:rsid w:val="006E4721"/>
    <w:rsid w:val="006E5093"/>
    <w:rsid w:val="006E7859"/>
    <w:rsid w:val="006F4101"/>
    <w:rsid w:val="006F42F2"/>
    <w:rsid w:val="007058EB"/>
    <w:rsid w:val="00710B4C"/>
    <w:rsid w:val="00712B10"/>
    <w:rsid w:val="007138B6"/>
    <w:rsid w:val="00714B15"/>
    <w:rsid w:val="00714BFA"/>
    <w:rsid w:val="007164EB"/>
    <w:rsid w:val="00716873"/>
    <w:rsid w:val="00717E89"/>
    <w:rsid w:val="007206A0"/>
    <w:rsid w:val="0072156F"/>
    <w:rsid w:val="00723016"/>
    <w:rsid w:val="007255F9"/>
    <w:rsid w:val="00730227"/>
    <w:rsid w:val="007315C6"/>
    <w:rsid w:val="0075221A"/>
    <w:rsid w:val="00753ADB"/>
    <w:rsid w:val="007560F0"/>
    <w:rsid w:val="007575BF"/>
    <w:rsid w:val="00757BA5"/>
    <w:rsid w:val="0076076B"/>
    <w:rsid w:val="007621FD"/>
    <w:rsid w:val="007673B6"/>
    <w:rsid w:val="00773C21"/>
    <w:rsid w:val="007772B8"/>
    <w:rsid w:val="00780CF3"/>
    <w:rsid w:val="00781E88"/>
    <w:rsid w:val="00786BF8"/>
    <w:rsid w:val="007A0F2A"/>
    <w:rsid w:val="007A35CC"/>
    <w:rsid w:val="007A50DD"/>
    <w:rsid w:val="007A5CC4"/>
    <w:rsid w:val="007A5F1D"/>
    <w:rsid w:val="007A6176"/>
    <w:rsid w:val="007A61B5"/>
    <w:rsid w:val="007A628F"/>
    <w:rsid w:val="007C2A94"/>
    <w:rsid w:val="007D1FDB"/>
    <w:rsid w:val="007D3961"/>
    <w:rsid w:val="007E046A"/>
    <w:rsid w:val="007E0B23"/>
    <w:rsid w:val="007E121B"/>
    <w:rsid w:val="007E4366"/>
    <w:rsid w:val="007E6BCB"/>
    <w:rsid w:val="007F2086"/>
    <w:rsid w:val="007F5FAF"/>
    <w:rsid w:val="007F61D4"/>
    <w:rsid w:val="00800EB8"/>
    <w:rsid w:val="0080425C"/>
    <w:rsid w:val="00804B90"/>
    <w:rsid w:val="00811B73"/>
    <w:rsid w:val="00817A58"/>
    <w:rsid w:val="008214DF"/>
    <w:rsid w:val="008237B3"/>
    <w:rsid w:val="00823CDD"/>
    <w:rsid w:val="00825D86"/>
    <w:rsid w:val="00826AFA"/>
    <w:rsid w:val="00833027"/>
    <w:rsid w:val="008342B8"/>
    <w:rsid w:val="00836BF7"/>
    <w:rsid w:val="008411BD"/>
    <w:rsid w:val="00843CD7"/>
    <w:rsid w:val="00845785"/>
    <w:rsid w:val="008508F4"/>
    <w:rsid w:val="00852D12"/>
    <w:rsid w:val="008536E0"/>
    <w:rsid w:val="00855973"/>
    <w:rsid w:val="00861668"/>
    <w:rsid w:val="008636E5"/>
    <w:rsid w:val="00863E3D"/>
    <w:rsid w:val="008642C4"/>
    <w:rsid w:val="00871153"/>
    <w:rsid w:val="008721CD"/>
    <w:rsid w:val="00873C9D"/>
    <w:rsid w:val="00874126"/>
    <w:rsid w:val="00876E11"/>
    <w:rsid w:val="008825FD"/>
    <w:rsid w:val="00884DB5"/>
    <w:rsid w:val="0089034D"/>
    <w:rsid w:val="008A14F0"/>
    <w:rsid w:val="008A62C9"/>
    <w:rsid w:val="008B3B3D"/>
    <w:rsid w:val="008C0102"/>
    <w:rsid w:val="008C0C60"/>
    <w:rsid w:val="008C44C1"/>
    <w:rsid w:val="008C62A5"/>
    <w:rsid w:val="008C669E"/>
    <w:rsid w:val="008D368B"/>
    <w:rsid w:val="008D7B0E"/>
    <w:rsid w:val="008E16A1"/>
    <w:rsid w:val="008E1EF3"/>
    <w:rsid w:val="008E235B"/>
    <w:rsid w:val="008E2543"/>
    <w:rsid w:val="008F37B7"/>
    <w:rsid w:val="008F7136"/>
    <w:rsid w:val="00905766"/>
    <w:rsid w:val="00905910"/>
    <w:rsid w:val="00910296"/>
    <w:rsid w:val="009109F0"/>
    <w:rsid w:val="00910C5D"/>
    <w:rsid w:val="00916E86"/>
    <w:rsid w:val="009200F0"/>
    <w:rsid w:val="0092376E"/>
    <w:rsid w:val="00924400"/>
    <w:rsid w:val="00933A9A"/>
    <w:rsid w:val="00934F75"/>
    <w:rsid w:val="00935807"/>
    <w:rsid w:val="009365CC"/>
    <w:rsid w:val="00937831"/>
    <w:rsid w:val="00937BD9"/>
    <w:rsid w:val="0094143E"/>
    <w:rsid w:val="00942076"/>
    <w:rsid w:val="00944F83"/>
    <w:rsid w:val="0095738C"/>
    <w:rsid w:val="00960A22"/>
    <w:rsid w:val="0096214B"/>
    <w:rsid w:val="0096245B"/>
    <w:rsid w:val="0097394D"/>
    <w:rsid w:val="00982A07"/>
    <w:rsid w:val="009849B9"/>
    <w:rsid w:val="0098602F"/>
    <w:rsid w:val="0099088B"/>
    <w:rsid w:val="00990E39"/>
    <w:rsid w:val="00991503"/>
    <w:rsid w:val="00993734"/>
    <w:rsid w:val="009942DE"/>
    <w:rsid w:val="00995E9B"/>
    <w:rsid w:val="009963D1"/>
    <w:rsid w:val="009A65E5"/>
    <w:rsid w:val="009A7828"/>
    <w:rsid w:val="009B26F6"/>
    <w:rsid w:val="009B3E89"/>
    <w:rsid w:val="009B5A91"/>
    <w:rsid w:val="009C09B5"/>
    <w:rsid w:val="009C4B20"/>
    <w:rsid w:val="009C7572"/>
    <w:rsid w:val="009D05E8"/>
    <w:rsid w:val="009D1D5F"/>
    <w:rsid w:val="009E04CA"/>
    <w:rsid w:val="009E3636"/>
    <w:rsid w:val="009E3757"/>
    <w:rsid w:val="009E40D0"/>
    <w:rsid w:val="009F3068"/>
    <w:rsid w:val="009F47E9"/>
    <w:rsid w:val="00A02A80"/>
    <w:rsid w:val="00A03148"/>
    <w:rsid w:val="00A0405C"/>
    <w:rsid w:val="00A05804"/>
    <w:rsid w:val="00A060E2"/>
    <w:rsid w:val="00A07311"/>
    <w:rsid w:val="00A21D13"/>
    <w:rsid w:val="00A26256"/>
    <w:rsid w:val="00A26A68"/>
    <w:rsid w:val="00A27508"/>
    <w:rsid w:val="00A3133C"/>
    <w:rsid w:val="00A32897"/>
    <w:rsid w:val="00A358CF"/>
    <w:rsid w:val="00A44A8F"/>
    <w:rsid w:val="00A56854"/>
    <w:rsid w:val="00A5792E"/>
    <w:rsid w:val="00A608A1"/>
    <w:rsid w:val="00A61FCC"/>
    <w:rsid w:val="00A70C57"/>
    <w:rsid w:val="00A71F90"/>
    <w:rsid w:val="00A73762"/>
    <w:rsid w:val="00A75046"/>
    <w:rsid w:val="00A77C9D"/>
    <w:rsid w:val="00A84DBF"/>
    <w:rsid w:val="00A86827"/>
    <w:rsid w:val="00A90573"/>
    <w:rsid w:val="00A956B9"/>
    <w:rsid w:val="00AA47DE"/>
    <w:rsid w:val="00AA5612"/>
    <w:rsid w:val="00AA7BEC"/>
    <w:rsid w:val="00AB0DC1"/>
    <w:rsid w:val="00AB518A"/>
    <w:rsid w:val="00AC1AF2"/>
    <w:rsid w:val="00AD28A6"/>
    <w:rsid w:val="00AD2BAC"/>
    <w:rsid w:val="00AD65B1"/>
    <w:rsid w:val="00AD7DDF"/>
    <w:rsid w:val="00AE2C8E"/>
    <w:rsid w:val="00AE3CAD"/>
    <w:rsid w:val="00AF2846"/>
    <w:rsid w:val="00B02AB1"/>
    <w:rsid w:val="00B11DE2"/>
    <w:rsid w:val="00B364DF"/>
    <w:rsid w:val="00B371E9"/>
    <w:rsid w:val="00B423E7"/>
    <w:rsid w:val="00B523E5"/>
    <w:rsid w:val="00B5353E"/>
    <w:rsid w:val="00B550D1"/>
    <w:rsid w:val="00B5625E"/>
    <w:rsid w:val="00B61B62"/>
    <w:rsid w:val="00B6466B"/>
    <w:rsid w:val="00B6635C"/>
    <w:rsid w:val="00B66777"/>
    <w:rsid w:val="00B71470"/>
    <w:rsid w:val="00B71ABE"/>
    <w:rsid w:val="00B72DC2"/>
    <w:rsid w:val="00B73321"/>
    <w:rsid w:val="00B7456D"/>
    <w:rsid w:val="00B75BCF"/>
    <w:rsid w:val="00B76E93"/>
    <w:rsid w:val="00B7798A"/>
    <w:rsid w:val="00B81A99"/>
    <w:rsid w:val="00B826D5"/>
    <w:rsid w:val="00B82C93"/>
    <w:rsid w:val="00B831E7"/>
    <w:rsid w:val="00B83FE7"/>
    <w:rsid w:val="00B84DD1"/>
    <w:rsid w:val="00B86168"/>
    <w:rsid w:val="00B95D1C"/>
    <w:rsid w:val="00B95FEE"/>
    <w:rsid w:val="00BA0954"/>
    <w:rsid w:val="00BA2FDE"/>
    <w:rsid w:val="00BA3A78"/>
    <w:rsid w:val="00BB1702"/>
    <w:rsid w:val="00BB4E4C"/>
    <w:rsid w:val="00BB7FDB"/>
    <w:rsid w:val="00BC10A5"/>
    <w:rsid w:val="00BC2F00"/>
    <w:rsid w:val="00BC51D9"/>
    <w:rsid w:val="00BD0133"/>
    <w:rsid w:val="00BD3AD3"/>
    <w:rsid w:val="00BE0150"/>
    <w:rsid w:val="00BE4137"/>
    <w:rsid w:val="00BE44B2"/>
    <w:rsid w:val="00BE6212"/>
    <w:rsid w:val="00BE7E56"/>
    <w:rsid w:val="00BF629C"/>
    <w:rsid w:val="00BF6A44"/>
    <w:rsid w:val="00C0107F"/>
    <w:rsid w:val="00C0557C"/>
    <w:rsid w:val="00C14161"/>
    <w:rsid w:val="00C142F9"/>
    <w:rsid w:val="00C15A93"/>
    <w:rsid w:val="00C23687"/>
    <w:rsid w:val="00C26BA8"/>
    <w:rsid w:val="00C2746E"/>
    <w:rsid w:val="00C30B3A"/>
    <w:rsid w:val="00C3343C"/>
    <w:rsid w:val="00C35625"/>
    <w:rsid w:val="00C5525A"/>
    <w:rsid w:val="00C61528"/>
    <w:rsid w:val="00C660F4"/>
    <w:rsid w:val="00C67852"/>
    <w:rsid w:val="00C7106A"/>
    <w:rsid w:val="00C73A16"/>
    <w:rsid w:val="00C83560"/>
    <w:rsid w:val="00C8362B"/>
    <w:rsid w:val="00C83813"/>
    <w:rsid w:val="00C92880"/>
    <w:rsid w:val="00C928ED"/>
    <w:rsid w:val="00CA4320"/>
    <w:rsid w:val="00CA57AF"/>
    <w:rsid w:val="00CB0C24"/>
    <w:rsid w:val="00CB300E"/>
    <w:rsid w:val="00CC0FE5"/>
    <w:rsid w:val="00CC232D"/>
    <w:rsid w:val="00CC4B40"/>
    <w:rsid w:val="00CC52CE"/>
    <w:rsid w:val="00CC5DAB"/>
    <w:rsid w:val="00CD1F22"/>
    <w:rsid w:val="00CD2C0A"/>
    <w:rsid w:val="00CE4F26"/>
    <w:rsid w:val="00CE6EE9"/>
    <w:rsid w:val="00CE73F9"/>
    <w:rsid w:val="00CF0A56"/>
    <w:rsid w:val="00CF12CF"/>
    <w:rsid w:val="00CF1A5C"/>
    <w:rsid w:val="00CF4D3C"/>
    <w:rsid w:val="00D00057"/>
    <w:rsid w:val="00D01A82"/>
    <w:rsid w:val="00D01EB0"/>
    <w:rsid w:val="00D04002"/>
    <w:rsid w:val="00D04767"/>
    <w:rsid w:val="00D04BF0"/>
    <w:rsid w:val="00D06064"/>
    <w:rsid w:val="00D07EFC"/>
    <w:rsid w:val="00D10DC7"/>
    <w:rsid w:val="00D11BED"/>
    <w:rsid w:val="00D15313"/>
    <w:rsid w:val="00D15659"/>
    <w:rsid w:val="00D17998"/>
    <w:rsid w:val="00D2052A"/>
    <w:rsid w:val="00D208C3"/>
    <w:rsid w:val="00D279E6"/>
    <w:rsid w:val="00D27FBF"/>
    <w:rsid w:val="00D352E8"/>
    <w:rsid w:val="00D40E27"/>
    <w:rsid w:val="00D4290D"/>
    <w:rsid w:val="00D4354A"/>
    <w:rsid w:val="00D454E3"/>
    <w:rsid w:val="00D51019"/>
    <w:rsid w:val="00D51A7E"/>
    <w:rsid w:val="00D54BCC"/>
    <w:rsid w:val="00D60C7D"/>
    <w:rsid w:val="00D62F75"/>
    <w:rsid w:val="00D635CB"/>
    <w:rsid w:val="00D74C16"/>
    <w:rsid w:val="00D81A65"/>
    <w:rsid w:val="00D848CA"/>
    <w:rsid w:val="00D86C8E"/>
    <w:rsid w:val="00D871CC"/>
    <w:rsid w:val="00D875F6"/>
    <w:rsid w:val="00D935D4"/>
    <w:rsid w:val="00D956C2"/>
    <w:rsid w:val="00D9575E"/>
    <w:rsid w:val="00D966BF"/>
    <w:rsid w:val="00D97711"/>
    <w:rsid w:val="00DA0F7A"/>
    <w:rsid w:val="00DB5927"/>
    <w:rsid w:val="00DB658F"/>
    <w:rsid w:val="00DB7846"/>
    <w:rsid w:val="00DC3B01"/>
    <w:rsid w:val="00DC427B"/>
    <w:rsid w:val="00DC503A"/>
    <w:rsid w:val="00DD0C49"/>
    <w:rsid w:val="00DD1544"/>
    <w:rsid w:val="00DD3EB1"/>
    <w:rsid w:val="00DD4A17"/>
    <w:rsid w:val="00DD7DE9"/>
    <w:rsid w:val="00DE1A6B"/>
    <w:rsid w:val="00DE39CC"/>
    <w:rsid w:val="00DE6CAE"/>
    <w:rsid w:val="00E05963"/>
    <w:rsid w:val="00E14E14"/>
    <w:rsid w:val="00E17F7B"/>
    <w:rsid w:val="00E20172"/>
    <w:rsid w:val="00E21AF1"/>
    <w:rsid w:val="00E2308D"/>
    <w:rsid w:val="00E24196"/>
    <w:rsid w:val="00E305B8"/>
    <w:rsid w:val="00E34BFE"/>
    <w:rsid w:val="00E378EF"/>
    <w:rsid w:val="00E455F0"/>
    <w:rsid w:val="00E50C19"/>
    <w:rsid w:val="00E555D8"/>
    <w:rsid w:val="00E64EB2"/>
    <w:rsid w:val="00E67773"/>
    <w:rsid w:val="00E72510"/>
    <w:rsid w:val="00E73273"/>
    <w:rsid w:val="00E76536"/>
    <w:rsid w:val="00E813F3"/>
    <w:rsid w:val="00E816D5"/>
    <w:rsid w:val="00E82F48"/>
    <w:rsid w:val="00E856DA"/>
    <w:rsid w:val="00E90735"/>
    <w:rsid w:val="00E92B20"/>
    <w:rsid w:val="00E92C17"/>
    <w:rsid w:val="00E951F0"/>
    <w:rsid w:val="00E954C8"/>
    <w:rsid w:val="00EA032E"/>
    <w:rsid w:val="00EA25B7"/>
    <w:rsid w:val="00EA3A1C"/>
    <w:rsid w:val="00EB4499"/>
    <w:rsid w:val="00EB4C21"/>
    <w:rsid w:val="00EB5048"/>
    <w:rsid w:val="00EB551C"/>
    <w:rsid w:val="00EB6FFC"/>
    <w:rsid w:val="00EC462C"/>
    <w:rsid w:val="00ED05B4"/>
    <w:rsid w:val="00ED0B0E"/>
    <w:rsid w:val="00ED422B"/>
    <w:rsid w:val="00ED740E"/>
    <w:rsid w:val="00EE11AC"/>
    <w:rsid w:val="00EE25DF"/>
    <w:rsid w:val="00EE58ED"/>
    <w:rsid w:val="00EF3919"/>
    <w:rsid w:val="00EF589F"/>
    <w:rsid w:val="00EF678C"/>
    <w:rsid w:val="00F057A2"/>
    <w:rsid w:val="00F12BA1"/>
    <w:rsid w:val="00F1517D"/>
    <w:rsid w:val="00F15E6F"/>
    <w:rsid w:val="00F23A65"/>
    <w:rsid w:val="00F26611"/>
    <w:rsid w:val="00F34B3A"/>
    <w:rsid w:val="00F363CC"/>
    <w:rsid w:val="00F4174E"/>
    <w:rsid w:val="00F50DE2"/>
    <w:rsid w:val="00F54770"/>
    <w:rsid w:val="00F559E8"/>
    <w:rsid w:val="00F61F7A"/>
    <w:rsid w:val="00F63E3F"/>
    <w:rsid w:val="00F75B2B"/>
    <w:rsid w:val="00F81F5E"/>
    <w:rsid w:val="00F87582"/>
    <w:rsid w:val="00F876FC"/>
    <w:rsid w:val="00F90D8D"/>
    <w:rsid w:val="00F92163"/>
    <w:rsid w:val="00F97520"/>
    <w:rsid w:val="00FA135E"/>
    <w:rsid w:val="00FA15FE"/>
    <w:rsid w:val="00FA6AAB"/>
    <w:rsid w:val="00FB0E78"/>
    <w:rsid w:val="00FB50D6"/>
    <w:rsid w:val="00FC3CE2"/>
    <w:rsid w:val="00FD14E6"/>
    <w:rsid w:val="00FD2277"/>
    <w:rsid w:val="00FD68CD"/>
    <w:rsid w:val="00FD76CF"/>
    <w:rsid w:val="00FE0C58"/>
    <w:rsid w:val="00FE1C08"/>
    <w:rsid w:val="00FE2F82"/>
    <w:rsid w:val="00FF0DE2"/>
    <w:rsid w:val="00FF2DFA"/>
    <w:rsid w:val="00FF2FCF"/>
    <w:rsid w:val="00FF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328C1"/>
  <w15:docId w15:val="{9B8AD4F5-7D8E-4E6B-B645-9AD5645D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1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E1314"/>
    <w:pPr>
      <w:tabs>
        <w:tab w:val="center" w:pos="4320"/>
        <w:tab w:val="right" w:pos="8640"/>
      </w:tabs>
    </w:pPr>
  </w:style>
  <w:style w:type="character" w:customStyle="1" w:styleId="FooterChar">
    <w:name w:val="Footer Char"/>
    <w:basedOn w:val="DefaultParagraphFont"/>
    <w:link w:val="Footer"/>
    <w:rsid w:val="005E1314"/>
    <w:rPr>
      <w:rFonts w:ascii="Times New Roman" w:eastAsia="Times New Roman" w:hAnsi="Times New Roman" w:cs="Times New Roman"/>
      <w:sz w:val="24"/>
      <w:szCs w:val="20"/>
    </w:rPr>
  </w:style>
  <w:style w:type="character" w:styleId="PageNumber">
    <w:name w:val="page number"/>
    <w:basedOn w:val="DefaultParagraphFont"/>
    <w:rsid w:val="005E1314"/>
  </w:style>
  <w:style w:type="paragraph" w:styleId="Header">
    <w:name w:val="header"/>
    <w:basedOn w:val="Normal"/>
    <w:link w:val="HeaderChar"/>
    <w:uiPriority w:val="99"/>
    <w:unhideWhenUsed/>
    <w:rsid w:val="004C1B7B"/>
    <w:pPr>
      <w:tabs>
        <w:tab w:val="center" w:pos="4680"/>
        <w:tab w:val="right" w:pos="9360"/>
      </w:tabs>
    </w:pPr>
  </w:style>
  <w:style w:type="character" w:customStyle="1" w:styleId="HeaderChar">
    <w:name w:val="Header Char"/>
    <w:basedOn w:val="DefaultParagraphFont"/>
    <w:link w:val="Header"/>
    <w:uiPriority w:val="99"/>
    <w:rsid w:val="004C1B7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C142B"/>
    <w:rPr>
      <w:rFonts w:ascii="Tahoma" w:hAnsi="Tahoma" w:cs="Tahoma"/>
      <w:sz w:val="16"/>
      <w:szCs w:val="16"/>
    </w:rPr>
  </w:style>
  <w:style w:type="character" w:customStyle="1" w:styleId="BalloonTextChar">
    <w:name w:val="Balloon Text Char"/>
    <w:basedOn w:val="DefaultParagraphFont"/>
    <w:link w:val="BalloonText"/>
    <w:uiPriority w:val="99"/>
    <w:semiHidden/>
    <w:rsid w:val="004C142B"/>
    <w:rPr>
      <w:rFonts w:ascii="Tahoma" w:eastAsia="Times New Roman" w:hAnsi="Tahoma" w:cs="Tahoma"/>
      <w:sz w:val="16"/>
      <w:szCs w:val="16"/>
    </w:rPr>
  </w:style>
  <w:style w:type="paragraph" w:styleId="ListParagraph">
    <w:name w:val="List Paragraph"/>
    <w:basedOn w:val="Normal"/>
    <w:uiPriority w:val="34"/>
    <w:qFormat/>
    <w:rsid w:val="007F5FAF"/>
    <w:pPr>
      <w:ind w:left="720"/>
      <w:contextualSpacing/>
    </w:pPr>
  </w:style>
  <w:style w:type="table" w:styleId="TableGrid">
    <w:name w:val="Table Grid"/>
    <w:basedOn w:val="TableNormal"/>
    <w:uiPriority w:val="59"/>
    <w:rsid w:val="0041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5973"/>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4C5DF3"/>
    <w:rPr>
      <w:color w:val="0563C1"/>
      <w:u w:val="single"/>
    </w:rPr>
  </w:style>
  <w:style w:type="paragraph" w:styleId="Revision">
    <w:name w:val="Revision"/>
    <w:hidden/>
    <w:uiPriority w:val="99"/>
    <w:semiHidden/>
    <w:rsid w:val="00C14161"/>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5353E"/>
    <w:rPr>
      <w:sz w:val="16"/>
      <w:szCs w:val="16"/>
    </w:rPr>
  </w:style>
  <w:style w:type="paragraph" w:styleId="CommentText">
    <w:name w:val="annotation text"/>
    <w:basedOn w:val="Normal"/>
    <w:link w:val="CommentTextChar"/>
    <w:uiPriority w:val="99"/>
    <w:unhideWhenUsed/>
    <w:rsid w:val="00B5353E"/>
    <w:rPr>
      <w:sz w:val="20"/>
    </w:rPr>
  </w:style>
  <w:style w:type="character" w:customStyle="1" w:styleId="CommentTextChar">
    <w:name w:val="Comment Text Char"/>
    <w:basedOn w:val="DefaultParagraphFont"/>
    <w:link w:val="CommentText"/>
    <w:uiPriority w:val="99"/>
    <w:rsid w:val="00B535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53E"/>
    <w:rPr>
      <w:b/>
      <w:bCs/>
    </w:rPr>
  </w:style>
  <w:style w:type="character" w:customStyle="1" w:styleId="CommentSubjectChar">
    <w:name w:val="Comment Subject Char"/>
    <w:basedOn w:val="CommentTextChar"/>
    <w:link w:val="CommentSubject"/>
    <w:uiPriority w:val="99"/>
    <w:semiHidden/>
    <w:rsid w:val="00B5353E"/>
    <w:rPr>
      <w:rFonts w:ascii="Times New Roman" w:eastAsia="Times New Roman" w:hAnsi="Times New Roman" w:cs="Times New Roman"/>
      <w:b/>
      <w:bCs/>
      <w:sz w:val="20"/>
      <w:szCs w:val="20"/>
    </w:rPr>
  </w:style>
  <w:style w:type="paragraph" w:customStyle="1" w:styleId="Default">
    <w:name w:val="Default"/>
    <w:rsid w:val="00575F84"/>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337">
      <w:bodyDiv w:val="1"/>
      <w:marLeft w:val="0"/>
      <w:marRight w:val="0"/>
      <w:marTop w:val="0"/>
      <w:marBottom w:val="0"/>
      <w:divBdr>
        <w:top w:val="none" w:sz="0" w:space="0" w:color="auto"/>
        <w:left w:val="none" w:sz="0" w:space="0" w:color="auto"/>
        <w:bottom w:val="none" w:sz="0" w:space="0" w:color="auto"/>
        <w:right w:val="none" w:sz="0" w:space="0" w:color="auto"/>
      </w:divBdr>
    </w:div>
    <w:div w:id="508256804">
      <w:bodyDiv w:val="1"/>
      <w:marLeft w:val="0"/>
      <w:marRight w:val="0"/>
      <w:marTop w:val="0"/>
      <w:marBottom w:val="0"/>
      <w:divBdr>
        <w:top w:val="none" w:sz="0" w:space="0" w:color="auto"/>
        <w:left w:val="none" w:sz="0" w:space="0" w:color="auto"/>
        <w:bottom w:val="none" w:sz="0" w:space="0" w:color="auto"/>
        <w:right w:val="none" w:sz="0" w:space="0" w:color="auto"/>
      </w:divBdr>
    </w:div>
    <w:div w:id="607086576">
      <w:bodyDiv w:val="1"/>
      <w:marLeft w:val="0"/>
      <w:marRight w:val="0"/>
      <w:marTop w:val="0"/>
      <w:marBottom w:val="0"/>
      <w:divBdr>
        <w:top w:val="none" w:sz="0" w:space="0" w:color="auto"/>
        <w:left w:val="none" w:sz="0" w:space="0" w:color="auto"/>
        <w:bottom w:val="none" w:sz="0" w:space="0" w:color="auto"/>
        <w:right w:val="none" w:sz="0" w:space="0" w:color="auto"/>
      </w:divBdr>
    </w:div>
    <w:div w:id="1284310735">
      <w:bodyDiv w:val="1"/>
      <w:marLeft w:val="0"/>
      <w:marRight w:val="0"/>
      <w:marTop w:val="0"/>
      <w:marBottom w:val="0"/>
      <w:divBdr>
        <w:top w:val="none" w:sz="0" w:space="0" w:color="auto"/>
        <w:left w:val="none" w:sz="0" w:space="0" w:color="auto"/>
        <w:bottom w:val="none" w:sz="0" w:space="0" w:color="auto"/>
        <w:right w:val="none" w:sz="0" w:space="0" w:color="auto"/>
      </w:divBdr>
    </w:div>
    <w:div w:id="1773698350">
      <w:bodyDiv w:val="1"/>
      <w:marLeft w:val="0"/>
      <w:marRight w:val="0"/>
      <w:marTop w:val="0"/>
      <w:marBottom w:val="0"/>
      <w:divBdr>
        <w:top w:val="none" w:sz="0" w:space="0" w:color="auto"/>
        <w:left w:val="none" w:sz="0" w:space="0" w:color="auto"/>
        <w:bottom w:val="none" w:sz="0" w:space="0" w:color="auto"/>
        <w:right w:val="none" w:sz="0" w:space="0" w:color="auto"/>
      </w:divBdr>
    </w:div>
    <w:div w:id="2131195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52D8D-D567-41C0-B46E-40B5028F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4255</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kopecky</dc:creator>
  <cp:keywords/>
  <dc:description/>
  <cp:lastModifiedBy>RaeLynn Williams</cp:lastModifiedBy>
  <cp:revision>2</cp:revision>
  <cp:lastPrinted>2026-05-11T17:11:00Z</cp:lastPrinted>
  <dcterms:created xsi:type="dcterms:W3CDTF">2026-05-21T21:59:00Z</dcterms:created>
  <dcterms:modified xsi:type="dcterms:W3CDTF">2026-05-21T21:59:00Z</dcterms:modified>
</cp:coreProperties>
</file>